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B6B89" w:rsidR="00B92B86" w:rsidP="0049749B" w:rsidRDefault="00B92B86" w14:paraId="8fed6c9" w14:textId="8fed6c9">
      <w:pPr>
        <w:spacing w:after="0" w:line="240" w:lineRule="auto"/>
        <w:jc w:val="right"/>
        <w15:collapsed w:val="false"/>
        <w:rPr>
          <w:rFonts w:ascii="Arial" w:hAnsi="Arial" w:cs="Arial"/>
          <w:color w:val="FF0000"/>
          <w:sz w:val="12"/>
          <w:szCs w:val="24"/>
        </w:rPr>
      </w:pPr>
      <w:bookmarkStart w:name="_GoBack" w:id="0"/>
      <w:bookmarkEnd w:id="0"/>
    </w:p>
    <w:p w:rsidRPr="000B6B89" w:rsidR="00797FF7" w:rsidP="00797FF7" w:rsidRDefault="00797FF7">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       REPUBLIKA HRVATSKA</w:t>
      </w:r>
    </w:p>
    <w:p w:rsidRPr="000B6B89" w:rsidR="00797FF7" w:rsidP="00797FF7" w:rsidRDefault="00797FF7">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TRGOVAČKI SUD U VARAŽDINU</w:t>
      </w:r>
      <w:r w:rsidRPr="000B6B89">
        <w:rPr>
          <w:rFonts w:ascii="Arial" w:hAnsi="Arial" w:eastAsia="Times New Roman" w:cs="Arial"/>
          <w:sz w:val="24"/>
          <w:szCs w:val="24"/>
          <w:lang w:eastAsia="hr-HR"/>
        </w:rPr>
        <w:tab/>
        <w:t xml:space="preserve">                    </w:t>
      </w:r>
    </w:p>
    <w:p w:rsidRPr="000B6B89" w:rsidR="00797FF7" w:rsidP="00797FF7" w:rsidRDefault="00797FF7">
      <w:pPr>
        <w:spacing w:after="0" w:line="240" w:lineRule="auto"/>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       Varaždin, Braće Radić 2</w:t>
      </w:r>
    </w:p>
    <w:p w:rsidRPr="000B6B89" w:rsidR="00797FF7" w:rsidP="0049749B" w:rsidRDefault="00797FF7">
      <w:pPr>
        <w:spacing w:after="0" w:line="240" w:lineRule="auto"/>
        <w:jc w:val="right"/>
        <w:rPr>
          <w:rFonts w:ascii="Arial" w:hAnsi="Arial" w:cs="Arial"/>
          <w:sz w:val="12"/>
          <w:szCs w:val="24"/>
        </w:rPr>
      </w:pPr>
    </w:p>
    <w:p w:rsidRPr="000B6B89"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0B6B89" w:rsidR="00340399" w:rsidTr="001D0E8B">
        <w:trPr>
          <w:jc w:val="right"/>
        </w:trPr>
        <w:tc>
          <w:tcPr>
            <w:tcW w:w="4320" w:type="dxa"/>
          </w:tcPr>
          <w:p w:rsidRPr="000B6B89" w:rsidR="00340399" w:rsidP="00CC53C2" w:rsidRDefault="002F61DE">
            <w:pPr>
              <w:pStyle w:val="VSVerzija"/>
              <w:jc w:val="right"/>
              <w:rPr>
                <w:rFonts w:ascii="Arial" w:hAnsi="Arial" w:cs="Arial"/>
              </w:rPr>
            </w:pPr>
            <w:r w:rsidRPr="000B6B89">
              <w:rPr>
                <w:rFonts w:ascii="Arial" w:hAnsi="Arial" w:cs="Arial"/>
              </w:rPr>
              <w:t>Poslovni b</w:t>
            </w:r>
            <w:r w:rsidRPr="000B6B89" w:rsidR="0092437B">
              <w:rPr>
                <w:rFonts w:ascii="Arial" w:hAnsi="Arial" w:cs="Arial"/>
              </w:rPr>
              <w:t xml:space="preserve">roj: </w:t>
            </w:r>
            <w:r w:rsidRPr="000B6B89" w:rsidR="00797FF7">
              <w:rPr>
                <w:rFonts w:ascii="Arial" w:hAnsi="Arial" w:cs="Arial"/>
              </w:rPr>
              <w:t>1</w:t>
            </w:r>
            <w:r w:rsidRPr="000B6B89" w:rsidR="00DD3653">
              <w:rPr>
                <w:rFonts w:ascii="Arial" w:hAnsi="Arial" w:cs="Arial"/>
              </w:rPr>
              <w:t>0</w:t>
            </w:r>
            <w:r w:rsidRPr="000B6B89">
              <w:rPr>
                <w:rFonts w:ascii="Arial" w:hAnsi="Arial" w:cs="Arial"/>
              </w:rPr>
              <w:t xml:space="preserve"> </w:t>
            </w:r>
            <w:r w:rsidRPr="000B6B89" w:rsidR="00F65D4C">
              <w:rPr>
                <w:rFonts w:ascii="Arial" w:hAnsi="Arial" w:cs="Arial"/>
              </w:rPr>
              <w:t>St</w:t>
            </w:r>
            <w:r w:rsidRPr="000B6B89" w:rsidR="0092437B">
              <w:rPr>
                <w:rFonts w:ascii="Arial" w:hAnsi="Arial" w:cs="Arial"/>
              </w:rPr>
              <w:t>-</w:t>
            </w:r>
            <w:r w:rsidRPr="000B6B89" w:rsidR="00F1768E">
              <w:rPr>
                <w:rFonts w:ascii="Arial" w:hAnsi="Arial" w:cs="Arial"/>
              </w:rPr>
              <w:t>466</w:t>
            </w:r>
            <w:r w:rsidRPr="000B6B89" w:rsidR="00340399">
              <w:rPr>
                <w:rFonts w:ascii="Arial" w:hAnsi="Arial" w:cs="Arial"/>
              </w:rPr>
              <w:t>/</w:t>
            </w:r>
            <w:r w:rsidRPr="000B6B89" w:rsidR="00FE4624">
              <w:rPr>
                <w:rFonts w:ascii="Arial" w:hAnsi="Arial" w:cs="Arial"/>
              </w:rPr>
              <w:t>20</w:t>
            </w:r>
            <w:r w:rsidRPr="000B6B89" w:rsidR="00797FF7">
              <w:rPr>
                <w:rFonts w:ascii="Arial" w:hAnsi="Arial" w:cs="Arial"/>
              </w:rPr>
              <w:t>1</w:t>
            </w:r>
            <w:r w:rsidRPr="000B6B89" w:rsidR="00FF59CA">
              <w:rPr>
                <w:rFonts w:ascii="Arial" w:hAnsi="Arial" w:cs="Arial"/>
              </w:rPr>
              <w:t>8</w:t>
            </w:r>
            <w:r w:rsidRPr="000B6B89" w:rsidR="00340399">
              <w:rPr>
                <w:rFonts w:ascii="Arial" w:hAnsi="Arial" w:cs="Arial"/>
              </w:rPr>
              <w:t>-</w:t>
            </w:r>
            <w:r w:rsidR="00CC53C2">
              <w:rPr>
                <w:rFonts w:ascii="Arial" w:hAnsi="Arial" w:cs="Arial"/>
              </w:rPr>
              <w:t>198</w:t>
            </w:r>
          </w:p>
        </w:tc>
      </w:tr>
    </w:tbl>
    <w:p w:rsidRPr="000B6B89" w:rsidR="008D05FD" w:rsidP="0049749B" w:rsidRDefault="008D05FD">
      <w:pPr>
        <w:spacing w:after="0" w:line="240" w:lineRule="auto"/>
        <w:jc w:val="both"/>
        <w:rPr>
          <w:rFonts w:ascii="Arial" w:hAnsi="Arial" w:cs="Arial"/>
          <w:sz w:val="24"/>
          <w:szCs w:val="24"/>
        </w:rPr>
      </w:pPr>
    </w:p>
    <w:p w:rsidRPr="000B6B89" w:rsidR="00F65D4C" w:rsidP="00F65D4C" w:rsidRDefault="00F65D4C">
      <w:pPr>
        <w:spacing w:after="0" w:line="240" w:lineRule="auto"/>
        <w:jc w:val="center"/>
        <w:rPr>
          <w:rFonts w:ascii="Arial" w:hAnsi="Arial" w:eastAsia="Times New Roman" w:cs="Arial"/>
          <w:sz w:val="24"/>
          <w:szCs w:val="24"/>
          <w:lang w:eastAsia="hr-HR"/>
        </w:rPr>
      </w:pPr>
      <w:r w:rsidRPr="000B6B89">
        <w:rPr>
          <w:rFonts w:ascii="Arial" w:hAnsi="Arial" w:eastAsia="Times New Roman" w:cs="Arial"/>
          <w:sz w:val="24"/>
          <w:szCs w:val="24"/>
          <w:lang w:eastAsia="hr-HR"/>
        </w:rPr>
        <w:t>Z A P I S N I K</w:t>
      </w:r>
    </w:p>
    <w:p w:rsidRPr="000B6B89" w:rsidR="00F65D4C" w:rsidP="00F65D4C" w:rsidRDefault="00F65D4C">
      <w:pPr>
        <w:spacing w:after="0" w:line="240" w:lineRule="auto"/>
        <w:jc w:val="center"/>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od </w:t>
      </w:r>
      <w:r w:rsidRPr="000B6B89" w:rsidR="00283F64">
        <w:rPr>
          <w:rFonts w:ascii="Arial" w:hAnsi="Arial" w:eastAsia="Times New Roman" w:cs="Arial"/>
          <w:sz w:val="24"/>
          <w:szCs w:val="24"/>
          <w:lang w:eastAsia="hr-HR"/>
        </w:rPr>
        <w:t>1</w:t>
      </w:r>
      <w:r w:rsidRPr="000B6B89">
        <w:rPr>
          <w:rFonts w:ascii="Arial" w:hAnsi="Arial" w:eastAsia="Times New Roman" w:cs="Arial"/>
          <w:sz w:val="24"/>
          <w:szCs w:val="24"/>
          <w:lang w:eastAsia="hr-HR"/>
        </w:rPr>
        <w:t xml:space="preserve">. </w:t>
      </w:r>
      <w:r w:rsidR="000B6B89">
        <w:rPr>
          <w:rFonts w:ascii="Arial" w:hAnsi="Arial" w:eastAsia="Times New Roman" w:cs="Arial"/>
          <w:sz w:val="24"/>
          <w:szCs w:val="24"/>
          <w:lang w:eastAsia="hr-HR"/>
        </w:rPr>
        <w:t>travnja</w:t>
      </w:r>
      <w:r w:rsidRPr="000B6B89" w:rsidR="00BB00A8">
        <w:rPr>
          <w:rFonts w:ascii="Arial" w:hAnsi="Arial" w:eastAsia="Times New Roman" w:cs="Arial"/>
          <w:sz w:val="24"/>
          <w:szCs w:val="24"/>
          <w:lang w:eastAsia="hr-HR"/>
        </w:rPr>
        <w:t xml:space="preserve"> 2</w:t>
      </w:r>
      <w:r w:rsidRPr="000B6B89" w:rsidR="009E2BBE">
        <w:rPr>
          <w:rFonts w:ascii="Arial" w:hAnsi="Arial" w:eastAsia="Times New Roman" w:cs="Arial"/>
          <w:sz w:val="24"/>
          <w:szCs w:val="24"/>
          <w:lang w:eastAsia="hr-HR"/>
        </w:rPr>
        <w:t>0</w:t>
      </w:r>
      <w:r w:rsidR="000B6B89">
        <w:rPr>
          <w:rFonts w:ascii="Arial" w:hAnsi="Arial" w:eastAsia="Times New Roman" w:cs="Arial"/>
          <w:sz w:val="24"/>
          <w:szCs w:val="24"/>
          <w:lang w:eastAsia="hr-HR"/>
        </w:rPr>
        <w:t>21</w:t>
      </w:r>
      <w:r w:rsidRPr="000B6B89">
        <w:rPr>
          <w:rFonts w:ascii="Arial" w:hAnsi="Arial" w:eastAsia="Times New Roman" w:cs="Arial"/>
          <w:sz w:val="24"/>
          <w:szCs w:val="24"/>
          <w:lang w:eastAsia="hr-HR"/>
        </w:rPr>
        <w:t xml:space="preserve">. </w:t>
      </w:r>
    </w:p>
    <w:p w:rsidRPr="000B6B89" w:rsidR="00877B67" w:rsidP="00877B67" w:rsidRDefault="00877B67">
      <w:pPr>
        <w:widowControl w:val="false"/>
        <w:spacing w:after="0" w:line="240" w:lineRule="auto"/>
        <w:jc w:val="center"/>
        <w:rPr>
          <w:rFonts w:ascii="Arial" w:hAnsi="Arial" w:eastAsia="Times New Roman" w:cs="Arial"/>
          <w:snapToGrid w:val="false"/>
          <w:sz w:val="24"/>
          <w:szCs w:val="24"/>
        </w:rPr>
      </w:pPr>
      <w:r w:rsidRPr="000B6B89">
        <w:rPr>
          <w:rFonts w:ascii="Arial" w:hAnsi="Arial" w:eastAsia="Times New Roman" w:cs="Arial"/>
          <w:snapToGrid w:val="false"/>
          <w:sz w:val="24"/>
          <w:szCs w:val="24"/>
        </w:rPr>
        <w:t>sastavljen kod Trgovačkog suda u Varaždinu,</w:t>
      </w:r>
    </w:p>
    <w:p w:rsidRPr="000B6B89" w:rsidR="004747D9" w:rsidP="00877B67" w:rsidRDefault="001A52CC">
      <w:pPr>
        <w:widowControl w:val="false"/>
        <w:spacing w:after="0" w:line="240" w:lineRule="auto"/>
        <w:jc w:val="center"/>
        <w:rPr>
          <w:rFonts w:ascii="Arial" w:hAnsi="Arial" w:eastAsia="Times New Roman" w:cs="Arial"/>
          <w:snapToGrid w:val="false"/>
          <w:sz w:val="24"/>
          <w:szCs w:val="24"/>
        </w:rPr>
      </w:pPr>
      <w:r w:rsidRPr="000B6B89">
        <w:rPr>
          <w:rFonts w:ascii="Arial" w:hAnsi="Arial" w:eastAsia="Times New Roman" w:cs="Arial"/>
          <w:snapToGrid w:val="false"/>
          <w:sz w:val="24"/>
          <w:szCs w:val="24"/>
        </w:rPr>
        <w:t xml:space="preserve">o održanoj sjednici Odbora vjerovnika </w:t>
      </w:r>
      <w:r w:rsidRPr="000B6B89" w:rsidR="00877B67">
        <w:rPr>
          <w:rFonts w:ascii="Arial" w:hAnsi="Arial" w:eastAsia="Times New Roman" w:cs="Arial"/>
          <w:snapToGrid w:val="false"/>
          <w:sz w:val="24"/>
          <w:szCs w:val="24"/>
        </w:rPr>
        <w:t xml:space="preserve">u stečajnom postupku </w:t>
      </w:r>
    </w:p>
    <w:p w:rsidRPr="000B6B89" w:rsidR="00F1768E" w:rsidP="00F1768E" w:rsidRDefault="00877B67">
      <w:pPr>
        <w:widowControl w:val="false"/>
        <w:spacing w:after="0" w:line="240" w:lineRule="auto"/>
        <w:jc w:val="center"/>
        <w:rPr>
          <w:rFonts w:ascii="Arial" w:hAnsi="Arial" w:eastAsia="Times New Roman" w:cs="Arial"/>
          <w:sz w:val="24"/>
          <w:szCs w:val="24"/>
          <w:lang w:eastAsia="hr-HR"/>
        </w:rPr>
      </w:pPr>
      <w:r w:rsidRPr="000B6B89">
        <w:rPr>
          <w:rFonts w:ascii="Arial" w:hAnsi="Arial" w:eastAsia="Times New Roman" w:cs="Arial"/>
          <w:snapToGrid w:val="false"/>
          <w:sz w:val="24"/>
          <w:szCs w:val="24"/>
        </w:rPr>
        <w:t>nad</w:t>
      </w:r>
      <w:r w:rsidRPr="000B6B89" w:rsidR="004747D9">
        <w:rPr>
          <w:rFonts w:ascii="Arial" w:hAnsi="Arial" w:eastAsia="Times New Roman" w:cs="Arial"/>
          <w:snapToGrid w:val="false"/>
          <w:sz w:val="24"/>
          <w:szCs w:val="24"/>
        </w:rPr>
        <w:t xml:space="preserve"> </w:t>
      </w:r>
      <w:r w:rsidRPr="000B6B89">
        <w:rPr>
          <w:rFonts w:ascii="Arial" w:hAnsi="Arial" w:eastAsia="Times New Roman" w:cs="Arial"/>
          <w:snapToGrid w:val="false"/>
          <w:sz w:val="24"/>
          <w:szCs w:val="24"/>
        </w:rPr>
        <w:t>stečajnim</w:t>
      </w:r>
      <w:r w:rsidRPr="000B6B89" w:rsidR="00F1768E">
        <w:rPr>
          <w:rFonts w:ascii="Arial" w:hAnsi="Arial" w:eastAsia="Times New Roman" w:cs="Arial"/>
          <w:snapToGrid w:val="false"/>
          <w:sz w:val="24"/>
          <w:szCs w:val="24"/>
        </w:rPr>
        <w:t xml:space="preserve"> </w:t>
      </w:r>
      <w:r w:rsidRPr="000B6B89">
        <w:rPr>
          <w:rFonts w:ascii="Arial" w:hAnsi="Arial" w:eastAsia="Times New Roman" w:cs="Arial"/>
          <w:snapToGrid w:val="false"/>
          <w:sz w:val="24"/>
          <w:szCs w:val="24"/>
        </w:rPr>
        <w:t xml:space="preserve">dužnikom </w:t>
      </w:r>
      <w:r w:rsidRPr="000B6B89" w:rsidR="00F1768E">
        <w:rPr>
          <w:rFonts w:ascii="Arial" w:hAnsi="Arial" w:eastAsia="Times New Roman" w:cs="Arial"/>
          <w:sz w:val="24"/>
          <w:szCs w:val="24"/>
          <w:lang w:eastAsia="hr-HR"/>
        </w:rPr>
        <w:t xml:space="preserve">ZRINSKI d.d. u stečaju, Čakovec, </w:t>
      </w:r>
    </w:p>
    <w:p w:rsidRPr="000B6B89" w:rsidR="006D2A83" w:rsidP="00F1768E" w:rsidRDefault="00F1768E">
      <w:pPr>
        <w:widowControl w:val="false"/>
        <w:spacing w:after="0" w:line="240" w:lineRule="auto"/>
        <w:jc w:val="center"/>
        <w:rPr>
          <w:rFonts w:ascii="Arial" w:hAnsi="Arial" w:cs="Arial"/>
          <w:sz w:val="24"/>
          <w:szCs w:val="24"/>
        </w:rPr>
      </w:pPr>
      <w:r w:rsidRPr="000B6B89">
        <w:rPr>
          <w:rFonts w:ascii="Arial" w:hAnsi="Arial" w:eastAsia="Times New Roman" w:cs="Arial"/>
          <w:sz w:val="24"/>
          <w:szCs w:val="24"/>
          <w:lang w:eastAsia="hr-HR"/>
        </w:rPr>
        <w:t>Dr. Ivana Novaka 13, OIB:38396277912</w:t>
      </w:r>
    </w:p>
    <w:p w:rsidRPr="000B6B89" w:rsidR="006D2A83" w:rsidP="006D2A83" w:rsidRDefault="006D2A83">
      <w:pPr>
        <w:spacing w:after="0" w:line="240" w:lineRule="auto"/>
        <w:jc w:val="both"/>
        <w:rPr>
          <w:rFonts w:ascii="Arial" w:hAnsi="Arial" w:cs="Arial"/>
          <w:sz w:val="24"/>
          <w:szCs w:val="24"/>
        </w:rPr>
      </w:pPr>
    </w:p>
    <w:p w:rsidRPr="000B6B89" w:rsidR="006D2A83" w:rsidP="006D2A83" w:rsidRDefault="006D2A83">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Nazočni od strane suda: </w:t>
      </w:r>
    </w:p>
    <w:p w:rsidRPr="000B6B89" w:rsidR="006D2A83" w:rsidP="006D2A83" w:rsidRDefault="006D2A83">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Sudac: Denis Krnjak  </w:t>
      </w:r>
    </w:p>
    <w:p w:rsidRPr="000B6B89" w:rsidR="006D2A83" w:rsidP="006D2A83" w:rsidRDefault="006D2A83">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Zapisničar: Nevenka Vuković </w:t>
      </w:r>
    </w:p>
    <w:p w:rsidRPr="000B6B89" w:rsidR="006D2A83" w:rsidP="006D2A83" w:rsidRDefault="006D2A83">
      <w:pPr>
        <w:spacing w:after="0" w:line="240" w:lineRule="auto"/>
        <w:jc w:val="both"/>
        <w:rPr>
          <w:rFonts w:ascii="Arial" w:hAnsi="Arial" w:cs="Arial"/>
          <w:sz w:val="24"/>
          <w:szCs w:val="24"/>
        </w:rPr>
      </w:pPr>
    </w:p>
    <w:p w:rsidRPr="000B6B89" w:rsidR="006D2A83" w:rsidP="006D2A83" w:rsidRDefault="004747D9">
      <w:pPr>
        <w:spacing w:after="0" w:line="240" w:lineRule="auto"/>
        <w:jc w:val="both"/>
        <w:rPr>
          <w:rFonts w:ascii="Arial" w:hAnsi="Arial" w:cs="Arial"/>
          <w:sz w:val="24"/>
          <w:szCs w:val="24"/>
        </w:rPr>
      </w:pPr>
      <w:r w:rsidRPr="000B6B89">
        <w:rPr>
          <w:rFonts w:ascii="Arial" w:hAnsi="Arial" w:cs="Arial"/>
          <w:sz w:val="24"/>
          <w:szCs w:val="24"/>
        </w:rPr>
        <w:tab/>
      </w:r>
      <w:r w:rsidRPr="000B6B89" w:rsidR="006D2A83">
        <w:rPr>
          <w:rFonts w:ascii="Arial" w:hAnsi="Arial" w:cs="Arial"/>
          <w:sz w:val="24"/>
          <w:szCs w:val="24"/>
        </w:rPr>
        <w:t xml:space="preserve">Početak u </w:t>
      </w:r>
      <w:r w:rsidR="000B6B89">
        <w:rPr>
          <w:rFonts w:ascii="Arial" w:hAnsi="Arial" w:cs="Arial"/>
          <w:sz w:val="24"/>
          <w:szCs w:val="24"/>
        </w:rPr>
        <w:t>13</w:t>
      </w:r>
      <w:r w:rsidRPr="000B6B89" w:rsidR="006D2A83">
        <w:rPr>
          <w:rFonts w:ascii="Arial" w:hAnsi="Arial" w:cs="Arial"/>
          <w:sz w:val="24"/>
          <w:szCs w:val="24"/>
        </w:rPr>
        <w:t>:</w:t>
      </w:r>
      <w:r w:rsidR="000B6B89">
        <w:rPr>
          <w:rFonts w:ascii="Arial" w:hAnsi="Arial" w:cs="Arial"/>
          <w:sz w:val="24"/>
          <w:szCs w:val="24"/>
        </w:rPr>
        <w:t>0</w:t>
      </w:r>
      <w:r w:rsidRPr="000B6B89" w:rsidR="00283F64">
        <w:rPr>
          <w:rFonts w:ascii="Arial" w:hAnsi="Arial" w:cs="Arial"/>
          <w:sz w:val="24"/>
          <w:szCs w:val="24"/>
        </w:rPr>
        <w:t>0</w:t>
      </w:r>
      <w:r w:rsidRPr="000B6B89" w:rsidR="006D2A83">
        <w:rPr>
          <w:rFonts w:ascii="Arial" w:hAnsi="Arial" w:cs="Arial"/>
          <w:sz w:val="24"/>
          <w:szCs w:val="24"/>
        </w:rPr>
        <w:t xml:space="preserve"> sati.</w:t>
      </w:r>
    </w:p>
    <w:p w:rsidRPr="000B6B89" w:rsidR="00B872DE" w:rsidP="00B872DE" w:rsidRDefault="00B872DE">
      <w:pPr>
        <w:widowControl w:val="false"/>
        <w:spacing w:after="0" w:line="240" w:lineRule="auto"/>
        <w:jc w:val="both"/>
        <w:rPr>
          <w:rFonts w:ascii="Arial" w:hAnsi="Arial" w:eastAsia="Times New Roman" w:cs="Arial"/>
          <w:snapToGrid w:val="false"/>
          <w:sz w:val="24"/>
          <w:szCs w:val="24"/>
        </w:rPr>
      </w:pPr>
    </w:p>
    <w:p w:rsidRPr="000B6B89" w:rsidR="00877B67" w:rsidP="00877B67" w:rsidRDefault="00877B67">
      <w:pPr>
        <w:widowControl w:val="false"/>
        <w:spacing w:after="0" w:line="240" w:lineRule="auto"/>
        <w:jc w:val="both"/>
        <w:rPr>
          <w:rFonts w:ascii="Arial" w:hAnsi="Arial" w:eastAsia="Times New Roman" w:cs="Arial"/>
          <w:snapToGrid w:val="false"/>
          <w:sz w:val="24"/>
          <w:szCs w:val="24"/>
        </w:rPr>
      </w:pPr>
      <w:r w:rsidRPr="000B6B89">
        <w:rPr>
          <w:rFonts w:ascii="Arial" w:hAnsi="Arial" w:eastAsia="Times New Roman" w:cs="Arial"/>
          <w:snapToGrid w:val="false"/>
          <w:sz w:val="24"/>
          <w:szCs w:val="24"/>
        </w:rPr>
        <w:tab/>
        <w:t>Utvrđuje se da su pristupili:</w:t>
      </w:r>
    </w:p>
    <w:p w:rsidRPr="000B6B89" w:rsidR="00877B67" w:rsidP="00F1768E" w:rsidRDefault="00877B67">
      <w:pPr>
        <w:pStyle w:val="Odlomakpopisa"/>
        <w:widowControl w:val="false"/>
        <w:numPr>
          <w:ilvl w:val="0"/>
          <w:numId w:val="8"/>
        </w:numPr>
        <w:spacing w:after="0" w:line="240" w:lineRule="auto"/>
        <w:jc w:val="both"/>
        <w:rPr>
          <w:rFonts w:ascii="Arial" w:hAnsi="Arial" w:eastAsia="Times New Roman" w:cs="Arial"/>
          <w:snapToGrid w:val="false"/>
          <w:sz w:val="24"/>
          <w:szCs w:val="24"/>
        </w:rPr>
      </w:pPr>
      <w:r w:rsidRPr="000B6B89">
        <w:rPr>
          <w:rFonts w:ascii="Arial" w:hAnsi="Arial" w:eastAsia="Times New Roman" w:cs="Arial"/>
          <w:snapToGrid w:val="false"/>
          <w:sz w:val="24"/>
          <w:szCs w:val="24"/>
        </w:rPr>
        <w:t>za stečajnog dužnika:  stečajn</w:t>
      </w:r>
      <w:r w:rsidRPr="000B6B89" w:rsidR="00FF59CA">
        <w:rPr>
          <w:rFonts w:ascii="Arial" w:hAnsi="Arial" w:eastAsia="Times New Roman" w:cs="Arial"/>
          <w:snapToGrid w:val="false"/>
          <w:sz w:val="24"/>
          <w:szCs w:val="24"/>
        </w:rPr>
        <w:t>a</w:t>
      </w:r>
      <w:r w:rsidRPr="000B6B89">
        <w:rPr>
          <w:rFonts w:ascii="Arial" w:hAnsi="Arial" w:eastAsia="Times New Roman" w:cs="Arial"/>
          <w:snapToGrid w:val="false"/>
          <w:sz w:val="24"/>
          <w:szCs w:val="24"/>
        </w:rPr>
        <w:t xml:space="preserve"> upravitelj</w:t>
      </w:r>
      <w:r w:rsidRPr="000B6B89" w:rsidR="00FF59CA">
        <w:rPr>
          <w:rFonts w:ascii="Arial" w:hAnsi="Arial" w:eastAsia="Times New Roman" w:cs="Arial"/>
          <w:snapToGrid w:val="false"/>
          <w:sz w:val="24"/>
          <w:szCs w:val="24"/>
        </w:rPr>
        <w:t>ica</w:t>
      </w:r>
      <w:r w:rsidRPr="000B6B89">
        <w:rPr>
          <w:rFonts w:ascii="Arial" w:hAnsi="Arial" w:eastAsia="Times New Roman" w:cs="Arial"/>
          <w:snapToGrid w:val="false"/>
          <w:sz w:val="24"/>
          <w:szCs w:val="24"/>
        </w:rPr>
        <w:t xml:space="preserve"> </w:t>
      </w:r>
      <w:r w:rsidRPr="000B6B89" w:rsidR="00F1768E">
        <w:rPr>
          <w:rFonts w:ascii="Arial" w:hAnsi="Arial" w:eastAsia="Times New Roman" w:cs="Arial"/>
          <w:snapToGrid w:val="false"/>
          <w:sz w:val="24"/>
          <w:szCs w:val="24"/>
        </w:rPr>
        <w:t>Nevenka Golubić</w:t>
      </w:r>
    </w:p>
    <w:p w:rsidRPr="000B6B89" w:rsidR="009B1D72" w:rsidP="009B1D72" w:rsidRDefault="009B1D72">
      <w:pPr>
        <w:numPr>
          <w:ilvl w:val="0"/>
          <w:numId w:val="8"/>
        </w:numPr>
        <w:spacing w:after="0" w:line="240" w:lineRule="auto"/>
        <w:contextualSpacing/>
        <w:jc w:val="both"/>
        <w:rPr>
          <w:rFonts w:ascii="Arial" w:hAnsi="Arial" w:cs="Arial"/>
          <w:sz w:val="24"/>
          <w:szCs w:val="24"/>
        </w:rPr>
      </w:pPr>
      <w:r w:rsidRPr="000B6B89">
        <w:rPr>
          <w:rFonts w:ascii="Arial" w:hAnsi="Arial" w:cs="Arial"/>
          <w:sz w:val="24"/>
          <w:szCs w:val="24"/>
        </w:rPr>
        <w:t>Matea Mikić kao predstavnica Sindikata grafičke i nakladničke djelatnosti Hrvatske,</w:t>
      </w:r>
    </w:p>
    <w:p w:rsidRPr="000B6B89" w:rsidR="00C42260" w:rsidP="009B1D72" w:rsidRDefault="00A66375">
      <w:pPr>
        <w:numPr>
          <w:ilvl w:val="0"/>
          <w:numId w:val="8"/>
        </w:numPr>
        <w:spacing w:after="0" w:line="240" w:lineRule="auto"/>
        <w:contextualSpacing/>
        <w:jc w:val="both"/>
        <w:rPr>
          <w:rFonts w:ascii="Arial" w:hAnsi="Arial" w:cs="Arial"/>
          <w:sz w:val="24"/>
          <w:szCs w:val="24"/>
        </w:rPr>
      </w:pPr>
      <w:r w:rsidRPr="000B6B89">
        <w:rPr>
          <w:rFonts w:ascii="Arial" w:hAnsi="Arial" w:cs="Arial"/>
          <w:sz w:val="24"/>
          <w:szCs w:val="24"/>
        </w:rPr>
        <w:t xml:space="preserve">za </w:t>
      </w:r>
      <w:r w:rsidRPr="000B6B89" w:rsidR="00606800">
        <w:rPr>
          <w:rFonts w:ascii="Arial" w:hAnsi="Arial" w:cs="Arial"/>
          <w:sz w:val="24"/>
          <w:szCs w:val="24"/>
        </w:rPr>
        <w:t xml:space="preserve">vjerovnika </w:t>
      </w:r>
      <w:r w:rsidRPr="000B6B89" w:rsidR="009B1D72">
        <w:rPr>
          <w:rFonts w:ascii="Arial" w:hAnsi="Arial" w:cs="Arial"/>
          <w:sz w:val="24"/>
          <w:szCs w:val="24"/>
        </w:rPr>
        <w:t>Erste &amp; Steiermärkische bank d.d.,</w:t>
      </w:r>
      <w:r w:rsidRPr="000B6B89">
        <w:rPr>
          <w:rFonts w:ascii="Arial" w:hAnsi="Arial" w:cs="Arial"/>
          <w:sz w:val="24"/>
          <w:szCs w:val="24"/>
        </w:rPr>
        <w:t xml:space="preserve"> </w:t>
      </w:r>
      <w:r w:rsidRPr="000B6B89" w:rsidR="00606800">
        <w:rPr>
          <w:rFonts w:ascii="Arial" w:hAnsi="Arial" w:cs="Arial"/>
          <w:sz w:val="24"/>
          <w:szCs w:val="24"/>
        </w:rPr>
        <w:t xml:space="preserve">punomoćnik </w:t>
      </w:r>
      <w:r w:rsidRPr="000B6B89">
        <w:rPr>
          <w:rFonts w:ascii="Arial" w:hAnsi="Arial" w:cs="Arial"/>
          <w:sz w:val="24"/>
          <w:szCs w:val="24"/>
        </w:rPr>
        <w:t>Goran Gložinić</w:t>
      </w:r>
      <w:r w:rsidR="008E1698">
        <w:rPr>
          <w:rFonts w:ascii="Arial" w:hAnsi="Arial" w:cs="Arial"/>
          <w:sz w:val="24"/>
          <w:szCs w:val="24"/>
        </w:rPr>
        <w:t>, kao predsjednik Odbra vjerovnika</w:t>
      </w:r>
    </w:p>
    <w:p w:rsidRPr="000B6B89" w:rsidR="009B1D72" w:rsidP="009B1D72" w:rsidRDefault="004747D9">
      <w:pPr>
        <w:numPr>
          <w:ilvl w:val="0"/>
          <w:numId w:val="8"/>
        </w:numPr>
        <w:spacing w:after="0" w:line="240" w:lineRule="auto"/>
        <w:contextualSpacing/>
        <w:jc w:val="both"/>
        <w:rPr>
          <w:rFonts w:ascii="Arial" w:hAnsi="Arial" w:cs="Arial"/>
          <w:sz w:val="24"/>
          <w:szCs w:val="24"/>
        </w:rPr>
      </w:pPr>
      <w:r w:rsidRPr="000B6B89">
        <w:rPr>
          <w:rFonts w:ascii="Arial" w:hAnsi="Arial" w:cs="Arial"/>
          <w:sz w:val="24"/>
          <w:szCs w:val="24"/>
        </w:rPr>
        <w:t>za Republiku</w:t>
      </w:r>
      <w:r w:rsidRPr="000B6B89" w:rsidR="009B1D72">
        <w:rPr>
          <w:rFonts w:ascii="Arial" w:hAnsi="Arial" w:cs="Arial"/>
          <w:sz w:val="24"/>
          <w:szCs w:val="24"/>
        </w:rPr>
        <w:t xml:space="preserve"> Hrvatsk</w:t>
      </w:r>
      <w:r w:rsidRPr="000B6B89">
        <w:rPr>
          <w:rFonts w:ascii="Arial" w:hAnsi="Arial" w:cs="Arial"/>
          <w:sz w:val="24"/>
          <w:szCs w:val="24"/>
        </w:rPr>
        <w:t>u</w:t>
      </w:r>
      <w:r w:rsidRPr="000B6B89" w:rsidR="009B1D72">
        <w:rPr>
          <w:rFonts w:ascii="Arial" w:hAnsi="Arial" w:cs="Arial"/>
          <w:sz w:val="24"/>
          <w:szCs w:val="24"/>
        </w:rPr>
        <w:t>,</w:t>
      </w:r>
      <w:r w:rsidRPr="000B6B89" w:rsidR="00490771">
        <w:rPr>
          <w:rFonts w:ascii="Arial" w:hAnsi="Arial" w:cs="Arial"/>
          <w:sz w:val="24"/>
          <w:szCs w:val="24"/>
        </w:rPr>
        <w:t xml:space="preserve"> </w:t>
      </w:r>
      <w:r w:rsidRPr="000B6B89" w:rsidR="00C42260">
        <w:rPr>
          <w:rFonts w:ascii="Arial" w:hAnsi="Arial" w:cs="Arial"/>
          <w:sz w:val="24"/>
          <w:szCs w:val="24"/>
        </w:rPr>
        <w:t>Valentina Lesjak</w:t>
      </w:r>
    </w:p>
    <w:p w:rsidRPr="000B6B89" w:rsidR="009B1D72" w:rsidP="009B1D72" w:rsidRDefault="008E1698">
      <w:pPr>
        <w:numPr>
          <w:ilvl w:val="0"/>
          <w:numId w:val="8"/>
        </w:numPr>
        <w:spacing w:after="0" w:line="240" w:lineRule="auto"/>
        <w:contextualSpacing/>
        <w:jc w:val="both"/>
        <w:rPr>
          <w:rFonts w:ascii="Arial" w:hAnsi="Arial" w:cs="Arial"/>
          <w:sz w:val="24"/>
          <w:szCs w:val="24"/>
        </w:rPr>
      </w:pPr>
      <w:r>
        <w:rPr>
          <w:rFonts w:ascii="Arial" w:hAnsi="Arial" w:cs="Arial"/>
          <w:sz w:val="24"/>
          <w:szCs w:val="24"/>
        </w:rPr>
        <w:t>za vjerovnike</w:t>
      </w:r>
      <w:r w:rsidRPr="000B6B89" w:rsidR="00606800">
        <w:rPr>
          <w:rFonts w:ascii="Arial" w:hAnsi="Arial" w:cs="Arial"/>
          <w:sz w:val="24"/>
          <w:szCs w:val="24"/>
        </w:rPr>
        <w:t xml:space="preserve"> </w:t>
      </w:r>
      <w:r w:rsidR="000B6B89">
        <w:rPr>
          <w:rFonts w:ascii="Arial" w:hAnsi="Arial" w:cs="Arial"/>
          <w:sz w:val="24"/>
          <w:szCs w:val="24"/>
        </w:rPr>
        <w:t xml:space="preserve">PERGAMENT PROMET d.o.o. i </w:t>
      </w:r>
      <w:r w:rsidRPr="000B6B89" w:rsidR="009B1D72">
        <w:rPr>
          <w:rFonts w:ascii="Arial" w:hAnsi="Arial" w:cs="Arial"/>
          <w:sz w:val="24"/>
          <w:szCs w:val="24"/>
        </w:rPr>
        <w:t>Velpapir d</w:t>
      </w:r>
      <w:r w:rsidRPr="000B6B89" w:rsidR="00BE6A12">
        <w:rPr>
          <w:rFonts w:ascii="Arial" w:hAnsi="Arial" w:cs="Arial"/>
          <w:sz w:val="24"/>
          <w:szCs w:val="24"/>
        </w:rPr>
        <w:t>.</w:t>
      </w:r>
      <w:r w:rsidRPr="000B6B89" w:rsidR="009B1D72">
        <w:rPr>
          <w:rFonts w:ascii="Arial" w:hAnsi="Arial" w:cs="Arial"/>
          <w:sz w:val="24"/>
          <w:szCs w:val="24"/>
        </w:rPr>
        <w:t>o.o.</w:t>
      </w:r>
      <w:r w:rsidRPr="000B6B89" w:rsidR="00606800">
        <w:rPr>
          <w:rFonts w:ascii="Arial" w:hAnsi="Arial" w:cs="Arial"/>
          <w:sz w:val="24"/>
          <w:szCs w:val="24"/>
        </w:rPr>
        <w:t xml:space="preserve"> </w:t>
      </w:r>
      <w:r w:rsidR="000B6B89">
        <w:rPr>
          <w:rFonts w:ascii="Arial" w:hAnsi="Arial" w:cs="Arial"/>
          <w:sz w:val="24"/>
          <w:szCs w:val="24"/>
        </w:rPr>
        <w:t>punomoćnica Bojana Tadić</w:t>
      </w:r>
    </w:p>
    <w:p w:rsidRPr="000B6B89" w:rsidR="00F1768E" w:rsidP="00F1768E" w:rsidRDefault="00F1768E">
      <w:pPr>
        <w:spacing w:after="0" w:line="240" w:lineRule="auto"/>
        <w:jc w:val="both"/>
        <w:rPr>
          <w:rFonts w:ascii="Arial" w:hAnsi="Arial" w:eastAsia="Times New Roman" w:cs="Arial"/>
          <w:sz w:val="24"/>
          <w:szCs w:val="24"/>
          <w:lang w:eastAsia="hr-HR"/>
        </w:rPr>
      </w:pPr>
    </w:p>
    <w:p w:rsidRPr="000B6B89" w:rsidR="004747D9" w:rsidP="004747D9" w:rsidRDefault="004747D9">
      <w:pPr>
        <w:spacing w:after="0" w:line="240" w:lineRule="auto"/>
        <w:ind w:firstLine="708"/>
        <w:jc w:val="both"/>
        <w:rPr>
          <w:rFonts w:ascii="Arial" w:hAnsi="Arial" w:eastAsia="Times New Roman" w:cs="Arial"/>
          <w:color w:val="FF0000"/>
          <w:sz w:val="24"/>
          <w:szCs w:val="24"/>
          <w:lang w:eastAsia="hr-HR"/>
        </w:rPr>
      </w:pPr>
      <w:r w:rsidRPr="000B6B89">
        <w:rPr>
          <w:rFonts w:ascii="Arial" w:hAnsi="Arial" w:eastAsia="Times New Roman" w:cs="Arial"/>
          <w:sz w:val="24"/>
          <w:szCs w:val="24"/>
          <w:lang w:eastAsia="hr-HR"/>
        </w:rPr>
        <w:t xml:space="preserve">Današnja sjednica Odbora vjerovnika sazvana je </w:t>
      </w:r>
      <w:r w:rsidR="00EC277F">
        <w:rPr>
          <w:rFonts w:ascii="Arial" w:hAnsi="Arial" w:eastAsia="Times New Roman" w:cs="Arial"/>
          <w:sz w:val="24"/>
          <w:szCs w:val="24"/>
          <w:lang w:eastAsia="hr-HR"/>
        </w:rPr>
        <w:t>zaključkom</w:t>
      </w:r>
      <w:r w:rsidRPr="000B6B89">
        <w:rPr>
          <w:rFonts w:ascii="Arial" w:hAnsi="Arial" w:eastAsia="Times New Roman" w:cs="Arial"/>
          <w:sz w:val="24"/>
          <w:szCs w:val="24"/>
          <w:lang w:eastAsia="hr-HR"/>
        </w:rPr>
        <w:t xml:space="preserve"> ovoga suda od </w:t>
      </w:r>
      <w:r w:rsidR="00EC277F">
        <w:rPr>
          <w:rFonts w:ascii="Arial" w:hAnsi="Arial" w:eastAsia="Times New Roman" w:cs="Arial"/>
          <w:sz w:val="24"/>
          <w:szCs w:val="24"/>
          <w:lang w:eastAsia="hr-HR"/>
        </w:rPr>
        <w:t>16</w:t>
      </w:r>
      <w:r w:rsidRPr="000B6B89">
        <w:rPr>
          <w:rFonts w:ascii="Arial" w:hAnsi="Arial" w:eastAsia="Times New Roman" w:cs="Arial"/>
          <w:sz w:val="24"/>
          <w:szCs w:val="24"/>
          <w:lang w:eastAsia="hr-HR"/>
        </w:rPr>
        <w:t xml:space="preserve">. </w:t>
      </w:r>
      <w:r w:rsidR="00EC277F">
        <w:rPr>
          <w:rFonts w:ascii="Arial" w:hAnsi="Arial" w:eastAsia="Times New Roman" w:cs="Arial"/>
          <w:sz w:val="24"/>
          <w:szCs w:val="24"/>
          <w:lang w:eastAsia="hr-HR"/>
        </w:rPr>
        <w:t>ožujka 2021</w:t>
      </w:r>
      <w:r w:rsidRPr="000B6B89">
        <w:rPr>
          <w:rFonts w:ascii="Arial" w:hAnsi="Arial" w:eastAsia="Times New Roman" w:cs="Arial"/>
          <w:sz w:val="24"/>
          <w:szCs w:val="24"/>
          <w:lang w:eastAsia="hr-HR"/>
        </w:rPr>
        <w:t>., poslovni broj St-466/2018-</w:t>
      </w:r>
      <w:r w:rsidR="00EC277F">
        <w:rPr>
          <w:rFonts w:ascii="Arial" w:hAnsi="Arial" w:eastAsia="Times New Roman" w:cs="Arial"/>
          <w:sz w:val="24"/>
          <w:szCs w:val="24"/>
          <w:lang w:eastAsia="hr-HR"/>
        </w:rPr>
        <w:t>196</w:t>
      </w:r>
      <w:r w:rsidRPr="000B6B89">
        <w:rPr>
          <w:rFonts w:ascii="Arial" w:hAnsi="Arial" w:eastAsia="Times New Roman" w:cs="Arial"/>
          <w:sz w:val="24"/>
          <w:szCs w:val="24"/>
          <w:lang w:eastAsia="hr-HR"/>
        </w:rPr>
        <w:t xml:space="preserve"> te </w:t>
      </w:r>
      <w:r w:rsidRPr="000B6B89" w:rsidR="00665E6A">
        <w:rPr>
          <w:rFonts w:ascii="Arial" w:hAnsi="Arial" w:eastAsia="Times New Roman" w:cs="Arial"/>
          <w:sz w:val="24"/>
          <w:szCs w:val="24"/>
          <w:lang w:eastAsia="hr-HR"/>
        </w:rPr>
        <w:t xml:space="preserve">je poziv </w:t>
      </w:r>
      <w:r w:rsidRPr="000B6B89">
        <w:rPr>
          <w:rFonts w:ascii="Arial" w:hAnsi="Arial" w:eastAsia="Times New Roman" w:cs="Arial"/>
          <w:sz w:val="24"/>
          <w:szCs w:val="24"/>
          <w:lang w:eastAsia="hr-HR"/>
        </w:rPr>
        <w:t xml:space="preserve">objavljen na e-Oglasnoj ploči suda </w:t>
      </w:r>
      <w:r w:rsidR="00EC277F">
        <w:rPr>
          <w:rFonts w:ascii="Arial" w:hAnsi="Arial" w:eastAsia="Times New Roman" w:cs="Arial"/>
          <w:sz w:val="24"/>
          <w:szCs w:val="24"/>
          <w:lang w:eastAsia="hr-HR"/>
        </w:rPr>
        <w:t>16</w:t>
      </w:r>
      <w:r w:rsidRPr="000B6B89">
        <w:rPr>
          <w:rFonts w:ascii="Arial" w:hAnsi="Arial" w:eastAsia="Times New Roman" w:cs="Arial"/>
          <w:sz w:val="24"/>
          <w:szCs w:val="24"/>
          <w:lang w:eastAsia="hr-HR"/>
        </w:rPr>
        <w:t xml:space="preserve">. </w:t>
      </w:r>
      <w:r w:rsidR="00EC277F">
        <w:rPr>
          <w:rFonts w:ascii="Arial" w:hAnsi="Arial" w:eastAsia="Times New Roman" w:cs="Arial"/>
          <w:sz w:val="24"/>
          <w:szCs w:val="24"/>
          <w:lang w:eastAsia="hr-HR"/>
        </w:rPr>
        <w:t>ožujka</w:t>
      </w:r>
      <w:r w:rsidRPr="000B6B89">
        <w:rPr>
          <w:rFonts w:ascii="Arial" w:hAnsi="Arial" w:eastAsia="Times New Roman" w:cs="Arial"/>
          <w:sz w:val="24"/>
          <w:szCs w:val="24"/>
          <w:lang w:eastAsia="hr-HR"/>
        </w:rPr>
        <w:t xml:space="preserve"> 20</w:t>
      </w:r>
      <w:r w:rsidR="00EC277F">
        <w:rPr>
          <w:rFonts w:ascii="Arial" w:hAnsi="Arial" w:eastAsia="Times New Roman" w:cs="Arial"/>
          <w:sz w:val="24"/>
          <w:szCs w:val="24"/>
          <w:lang w:eastAsia="hr-HR"/>
        </w:rPr>
        <w:t>21</w:t>
      </w:r>
      <w:r w:rsidRPr="000B6B89">
        <w:rPr>
          <w:rFonts w:ascii="Arial" w:hAnsi="Arial" w:eastAsia="Times New Roman" w:cs="Arial"/>
          <w:sz w:val="24"/>
          <w:szCs w:val="24"/>
          <w:lang w:eastAsia="hr-HR"/>
        </w:rPr>
        <w:t>. sa sljedećim dnevnim redom:</w:t>
      </w:r>
    </w:p>
    <w:p w:rsidRPr="000B6B89" w:rsidR="00F1768E" w:rsidP="00F1768E" w:rsidRDefault="00F1768E">
      <w:pPr>
        <w:spacing w:after="0" w:line="240" w:lineRule="auto"/>
        <w:jc w:val="both"/>
        <w:rPr>
          <w:rFonts w:ascii="Arial" w:hAnsi="Arial" w:eastAsia="Times New Roman" w:cs="Arial"/>
          <w:sz w:val="24"/>
          <w:szCs w:val="24"/>
          <w:lang w:eastAsia="hr-HR"/>
        </w:rPr>
      </w:pPr>
    </w:p>
    <w:p w:rsidRPr="000B6B89" w:rsidR="00283F64" w:rsidP="008E1698" w:rsidRDefault="00283F64">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ab/>
        <w:t xml:space="preserve">1. </w:t>
      </w:r>
      <w:r w:rsidR="00EC277F">
        <w:rPr>
          <w:rFonts w:ascii="Arial" w:hAnsi="Arial" w:eastAsia="Times New Roman" w:cs="Arial"/>
          <w:sz w:val="24"/>
          <w:szCs w:val="24"/>
          <w:lang w:eastAsia="hr-HR"/>
        </w:rPr>
        <w:t>Davanje suglasnosti na drugu djelomičnu diobu stečajnim vjerovnicima I. višeg isplatnog reda.</w:t>
      </w:r>
    </w:p>
    <w:p w:rsidRPr="000B6B89" w:rsidR="00606800" w:rsidP="00606800" w:rsidRDefault="00606800">
      <w:pPr>
        <w:spacing w:after="0" w:line="240" w:lineRule="auto"/>
        <w:jc w:val="both"/>
        <w:rPr>
          <w:rFonts w:ascii="Arial" w:hAnsi="Arial" w:eastAsia="Times New Roman" w:cs="Arial"/>
          <w:sz w:val="24"/>
          <w:szCs w:val="24"/>
          <w:lang w:eastAsia="hr-HR"/>
        </w:rPr>
      </w:pPr>
    </w:p>
    <w:p w:rsidRPr="000B6B89" w:rsidR="00606800" w:rsidP="00606800" w:rsidRDefault="00EE11C4">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ab/>
        <w:t>Utvrđuje se da su na današnjoj</w:t>
      </w:r>
      <w:r w:rsidRPr="000B6B89" w:rsidR="003F60DB">
        <w:rPr>
          <w:rFonts w:ascii="Arial" w:hAnsi="Arial" w:eastAsia="Times New Roman" w:cs="Arial"/>
          <w:sz w:val="24"/>
          <w:szCs w:val="24"/>
          <w:lang w:eastAsia="hr-HR"/>
        </w:rPr>
        <w:t xml:space="preserve"> sjednici prisutni svi članovi O</w:t>
      </w:r>
      <w:r w:rsidRPr="000B6B89">
        <w:rPr>
          <w:rFonts w:ascii="Arial" w:hAnsi="Arial" w:eastAsia="Times New Roman" w:cs="Arial"/>
          <w:sz w:val="24"/>
          <w:szCs w:val="24"/>
          <w:lang w:eastAsia="hr-HR"/>
        </w:rPr>
        <w:t xml:space="preserve">dbora vjerovnika, odnosno da postoje uvjeti za donošenje odluka u skladu sa čl. 101. st. 1. Stečajnog zakona. </w:t>
      </w:r>
    </w:p>
    <w:p w:rsidR="00E86685" w:rsidP="008E1698" w:rsidRDefault="00E86685">
      <w:pPr>
        <w:spacing w:after="0" w:line="240" w:lineRule="auto"/>
        <w:jc w:val="both"/>
        <w:rPr>
          <w:rFonts w:ascii="Arial" w:hAnsi="Arial" w:eastAsia="Times New Roman" w:cs="Arial"/>
          <w:sz w:val="24"/>
          <w:szCs w:val="24"/>
          <w:lang w:eastAsia="hr-HR"/>
        </w:rPr>
      </w:pPr>
    </w:p>
    <w:p w:rsidR="008E1698" w:rsidP="008E1698" w:rsidRDefault="008E1698">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je u stečajni spis zaprimljen prijedlog stečajne upraviteljice za provedbu druge djelomične diobe stečajnim vjerovnicima I. višeg isplatnog reda sa diobenim popisom, a što je sve objavljeno na e-Oglasnoj ploči 18. ožujka 2021.</w:t>
      </w:r>
    </w:p>
    <w:p w:rsidR="008E1698" w:rsidP="008E1698" w:rsidRDefault="008E1698">
      <w:pPr>
        <w:spacing w:after="0" w:line="240" w:lineRule="auto"/>
        <w:jc w:val="both"/>
        <w:rPr>
          <w:rFonts w:ascii="Arial" w:hAnsi="Arial" w:eastAsia="Times New Roman" w:cs="Arial"/>
          <w:sz w:val="24"/>
          <w:szCs w:val="24"/>
          <w:lang w:eastAsia="hr-HR"/>
        </w:rPr>
      </w:pPr>
    </w:p>
    <w:p w:rsidR="008E1698" w:rsidP="00B6596D" w:rsidRDefault="008E1698">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Nakon toga daje se na glasovanje slijedeća:</w:t>
      </w:r>
    </w:p>
    <w:p w:rsidR="008E1698" w:rsidP="008E1698" w:rsidRDefault="008E1698">
      <w:pPr>
        <w:spacing w:after="0" w:line="240" w:lineRule="auto"/>
        <w:jc w:val="both"/>
        <w:rPr>
          <w:rFonts w:ascii="Arial" w:hAnsi="Arial" w:eastAsia="Times New Roman" w:cs="Arial"/>
          <w:sz w:val="24"/>
          <w:szCs w:val="24"/>
          <w:lang w:eastAsia="hr-HR"/>
        </w:rPr>
      </w:pPr>
    </w:p>
    <w:p w:rsidRPr="00B6596D" w:rsidR="00E86685" w:rsidP="00E86685" w:rsidRDefault="00E86685">
      <w:pPr>
        <w:spacing w:after="0" w:line="240" w:lineRule="auto"/>
        <w:jc w:val="center"/>
        <w:rPr>
          <w:rFonts w:ascii="Arial" w:hAnsi="Arial" w:eastAsia="Times New Roman" w:cs="Arial"/>
          <w:sz w:val="24"/>
          <w:szCs w:val="24"/>
          <w:lang w:eastAsia="hr-HR"/>
        </w:rPr>
      </w:pPr>
      <w:r w:rsidRPr="00B6596D">
        <w:rPr>
          <w:rFonts w:ascii="Arial" w:hAnsi="Arial" w:eastAsia="Times New Roman" w:cs="Arial"/>
          <w:sz w:val="24"/>
          <w:szCs w:val="24"/>
          <w:lang w:eastAsia="hr-HR"/>
        </w:rPr>
        <w:t>ODLUKA</w:t>
      </w:r>
    </w:p>
    <w:p w:rsidRPr="00B6596D" w:rsidR="00E86685" w:rsidP="00E86685" w:rsidRDefault="00E86685">
      <w:pPr>
        <w:spacing w:after="0" w:line="240" w:lineRule="auto"/>
        <w:jc w:val="both"/>
        <w:rPr>
          <w:rFonts w:ascii="Arial" w:hAnsi="Arial" w:eastAsia="Times New Roman" w:cs="Arial"/>
          <w:sz w:val="24"/>
          <w:szCs w:val="24"/>
          <w:lang w:eastAsia="hr-HR"/>
        </w:rPr>
      </w:pPr>
    </w:p>
    <w:p w:rsidRPr="00B6596D" w:rsidR="00EE11C4" w:rsidP="00E86685" w:rsidRDefault="00E86685">
      <w:pPr>
        <w:spacing w:after="0" w:line="240" w:lineRule="auto"/>
        <w:ind w:firstLine="708"/>
        <w:jc w:val="both"/>
        <w:rPr>
          <w:rFonts w:ascii="Arial" w:hAnsi="Arial" w:eastAsia="Times New Roman" w:cs="Arial"/>
          <w:sz w:val="24"/>
          <w:szCs w:val="24"/>
          <w:lang w:eastAsia="hr-HR"/>
        </w:rPr>
      </w:pPr>
      <w:r w:rsidRPr="00B6596D">
        <w:rPr>
          <w:rFonts w:ascii="Arial" w:hAnsi="Arial" w:eastAsia="Times New Roman" w:cs="Arial"/>
          <w:sz w:val="24"/>
          <w:szCs w:val="24"/>
          <w:lang w:eastAsia="hr-HR"/>
        </w:rPr>
        <w:lastRenderedPageBreak/>
        <w:t>Daje se suglasnost na drugu djelomičnu diobu stečajnim vjerovnicima I. višeg isplatnog reda prema diobenom popisu koji je objavljen na e-Oglasnoj ploči 18. ožujka 2021.</w:t>
      </w:r>
    </w:p>
    <w:p w:rsidRPr="00B6596D" w:rsidR="008E1698" w:rsidP="00E86685" w:rsidRDefault="008E1698">
      <w:pPr>
        <w:spacing w:after="0" w:line="240" w:lineRule="auto"/>
        <w:ind w:firstLine="708"/>
        <w:jc w:val="both"/>
        <w:rPr>
          <w:rFonts w:ascii="Arial" w:hAnsi="Arial" w:eastAsia="Times New Roman" w:cs="Arial"/>
          <w:sz w:val="24"/>
          <w:szCs w:val="24"/>
          <w:lang w:eastAsia="hr-HR"/>
        </w:rPr>
      </w:pPr>
    </w:p>
    <w:p w:rsidRPr="00B6596D" w:rsidR="008E1698" w:rsidP="00E86685" w:rsidRDefault="008E1698">
      <w:pPr>
        <w:spacing w:after="0" w:line="240" w:lineRule="auto"/>
        <w:ind w:firstLine="708"/>
        <w:jc w:val="both"/>
        <w:rPr>
          <w:rFonts w:ascii="Arial" w:hAnsi="Arial" w:eastAsia="Times New Roman" w:cs="Arial"/>
          <w:sz w:val="24"/>
          <w:szCs w:val="24"/>
          <w:lang w:eastAsia="hr-HR"/>
        </w:rPr>
      </w:pPr>
      <w:r w:rsidRPr="00B6596D">
        <w:rPr>
          <w:rFonts w:ascii="Arial" w:hAnsi="Arial" w:eastAsia="Times New Roman" w:cs="Arial"/>
          <w:sz w:val="24"/>
          <w:szCs w:val="24"/>
          <w:lang w:eastAsia="hr-HR"/>
        </w:rPr>
        <w:t>Utvrđuje se da svi prisutni članovi odbora vjerovnika glasaju ZA prethodnu odluku.</w:t>
      </w:r>
    </w:p>
    <w:p w:rsidRPr="00B6596D" w:rsidR="00B6596D" w:rsidP="00E86685" w:rsidRDefault="00B6596D">
      <w:pPr>
        <w:spacing w:after="0" w:line="240" w:lineRule="auto"/>
        <w:ind w:firstLine="708"/>
        <w:jc w:val="both"/>
        <w:rPr>
          <w:rFonts w:ascii="Arial" w:hAnsi="Arial" w:eastAsia="Times New Roman" w:cs="Arial"/>
          <w:sz w:val="24"/>
          <w:szCs w:val="24"/>
          <w:lang w:eastAsia="hr-HR"/>
        </w:rPr>
      </w:pPr>
    </w:p>
    <w:p w:rsidRPr="00B6596D" w:rsidR="00B6596D" w:rsidP="00E86685" w:rsidRDefault="00B6596D">
      <w:pPr>
        <w:spacing w:after="0" w:line="240" w:lineRule="auto"/>
        <w:ind w:firstLine="708"/>
        <w:jc w:val="both"/>
        <w:rPr>
          <w:rFonts w:ascii="Arial" w:hAnsi="Arial" w:eastAsia="Times New Roman" w:cs="Arial"/>
          <w:sz w:val="24"/>
          <w:szCs w:val="24"/>
          <w:lang w:eastAsia="hr-HR"/>
        </w:rPr>
      </w:pPr>
      <w:r w:rsidRPr="00B6596D">
        <w:rPr>
          <w:rFonts w:ascii="Arial" w:hAnsi="Arial" w:eastAsia="Times New Roman" w:cs="Arial"/>
          <w:sz w:val="24"/>
          <w:szCs w:val="24"/>
          <w:lang w:eastAsia="hr-HR"/>
        </w:rPr>
        <w:t>Utvrđuje se da je na današnjoj sjednici Odbora vjerovnika donesena slijedeća</w:t>
      </w:r>
    </w:p>
    <w:p w:rsidRPr="00B6596D" w:rsidR="003F60DB" w:rsidP="006D2A83" w:rsidRDefault="003F60DB">
      <w:pPr>
        <w:spacing w:after="0" w:line="240" w:lineRule="auto"/>
        <w:ind w:firstLine="708"/>
        <w:jc w:val="both"/>
        <w:rPr>
          <w:rFonts w:ascii="Arial" w:hAnsi="Arial" w:cs="Arial"/>
          <w:sz w:val="24"/>
          <w:szCs w:val="24"/>
        </w:rPr>
      </w:pPr>
    </w:p>
    <w:p w:rsidRPr="00B6596D" w:rsidR="00B6596D" w:rsidP="00B6596D" w:rsidRDefault="00B6596D">
      <w:pPr>
        <w:spacing w:after="0" w:line="240" w:lineRule="auto"/>
        <w:jc w:val="center"/>
        <w:rPr>
          <w:rFonts w:ascii="Arial" w:hAnsi="Arial" w:cs="Arial"/>
          <w:b/>
          <w:sz w:val="24"/>
          <w:szCs w:val="24"/>
        </w:rPr>
      </w:pPr>
      <w:r w:rsidRPr="00B6596D">
        <w:rPr>
          <w:rFonts w:ascii="Arial" w:hAnsi="Arial" w:cs="Arial"/>
          <w:b/>
          <w:sz w:val="24"/>
          <w:szCs w:val="24"/>
        </w:rPr>
        <w:t>ODLUKA</w:t>
      </w:r>
    </w:p>
    <w:p w:rsidRPr="00B6596D" w:rsidR="00B6596D" w:rsidP="00B6596D" w:rsidRDefault="00B6596D">
      <w:pPr>
        <w:spacing w:after="0" w:line="240" w:lineRule="auto"/>
        <w:ind w:firstLine="708"/>
        <w:jc w:val="both"/>
        <w:rPr>
          <w:rFonts w:ascii="Arial" w:hAnsi="Arial" w:cs="Arial"/>
          <w:b/>
          <w:sz w:val="24"/>
          <w:szCs w:val="24"/>
        </w:rPr>
      </w:pPr>
    </w:p>
    <w:p w:rsidRPr="00B6596D" w:rsidR="00B73CC3" w:rsidP="00B6596D" w:rsidRDefault="00B6596D">
      <w:pPr>
        <w:spacing w:after="0" w:line="240" w:lineRule="auto"/>
        <w:ind w:firstLine="708"/>
        <w:jc w:val="both"/>
        <w:rPr>
          <w:rFonts w:ascii="Arial" w:hAnsi="Arial" w:cs="Arial"/>
          <w:b/>
          <w:sz w:val="24"/>
          <w:szCs w:val="24"/>
        </w:rPr>
      </w:pPr>
      <w:r w:rsidRPr="00B6596D">
        <w:rPr>
          <w:rFonts w:ascii="Arial" w:hAnsi="Arial" w:cs="Arial"/>
          <w:b/>
          <w:sz w:val="24"/>
          <w:szCs w:val="24"/>
        </w:rPr>
        <w:t>Daje se suglasnost na drugu djelomičnu diobu stečajnim vjerovnicima I. višeg isplatnog reda prema diobenom popisu koji je objavljen na e-Oglasnoj ploči 18. ožujka 2021.</w:t>
      </w:r>
    </w:p>
    <w:p w:rsidR="00E86685" w:rsidP="006D2A83" w:rsidRDefault="00E86685">
      <w:pPr>
        <w:spacing w:after="0" w:line="240" w:lineRule="auto"/>
        <w:ind w:firstLine="708"/>
        <w:jc w:val="both"/>
        <w:rPr>
          <w:rFonts w:ascii="Arial" w:hAnsi="Arial" w:cs="Arial"/>
          <w:sz w:val="24"/>
          <w:szCs w:val="24"/>
        </w:rPr>
      </w:pPr>
    </w:p>
    <w:p w:rsidR="00E86685" w:rsidP="006D2A83" w:rsidRDefault="00E86685">
      <w:pPr>
        <w:spacing w:after="0" w:line="240" w:lineRule="auto"/>
        <w:ind w:firstLine="708"/>
        <w:jc w:val="both"/>
        <w:rPr>
          <w:rFonts w:ascii="Arial" w:hAnsi="Arial" w:cs="Arial"/>
          <w:sz w:val="24"/>
          <w:szCs w:val="24"/>
        </w:rPr>
      </w:pPr>
    </w:p>
    <w:p w:rsidR="00156975" w:rsidP="006D2A83" w:rsidRDefault="00B6596D">
      <w:pPr>
        <w:spacing w:after="0" w:line="240" w:lineRule="auto"/>
        <w:ind w:firstLine="708"/>
        <w:jc w:val="both"/>
        <w:rPr>
          <w:rFonts w:ascii="Arial" w:hAnsi="Arial" w:cs="Arial"/>
          <w:sz w:val="24"/>
          <w:szCs w:val="24"/>
        </w:rPr>
      </w:pPr>
      <w:r>
        <w:rPr>
          <w:rFonts w:ascii="Arial" w:hAnsi="Arial" w:cs="Arial"/>
          <w:sz w:val="24"/>
          <w:szCs w:val="24"/>
        </w:rPr>
        <w:t>Zapisnik sa sjednice Odbora vjerovnika objavit će se na e-Oglasnoj ploči.</w:t>
      </w:r>
    </w:p>
    <w:p w:rsidRPr="000B6B89" w:rsidR="00B6596D" w:rsidP="006D2A83" w:rsidRDefault="00B6596D">
      <w:pPr>
        <w:spacing w:after="0" w:line="240" w:lineRule="auto"/>
        <w:ind w:firstLine="708"/>
        <w:jc w:val="both"/>
        <w:rPr>
          <w:rFonts w:ascii="Arial" w:hAnsi="Arial" w:cs="Arial"/>
          <w:sz w:val="24"/>
          <w:szCs w:val="24"/>
        </w:rPr>
      </w:pPr>
    </w:p>
    <w:p w:rsidRPr="000B6B89" w:rsidR="006D2A83" w:rsidP="006D2A83" w:rsidRDefault="00802685">
      <w:pPr>
        <w:spacing w:after="0" w:line="240" w:lineRule="auto"/>
        <w:jc w:val="center"/>
        <w:rPr>
          <w:rFonts w:ascii="Arial" w:hAnsi="Arial" w:cs="Arial"/>
          <w:sz w:val="24"/>
          <w:szCs w:val="24"/>
        </w:rPr>
      </w:pPr>
      <w:r w:rsidRPr="000B6B89">
        <w:rPr>
          <w:rFonts w:ascii="Arial" w:hAnsi="Arial" w:cs="Arial"/>
          <w:sz w:val="24"/>
          <w:szCs w:val="24"/>
        </w:rPr>
        <w:t>D</w:t>
      </w:r>
      <w:r w:rsidRPr="000B6B89" w:rsidR="006D2A83">
        <w:rPr>
          <w:rFonts w:ascii="Arial" w:hAnsi="Arial" w:cs="Arial"/>
          <w:sz w:val="24"/>
          <w:szCs w:val="24"/>
        </w:rPr>
        <w:t xml:space="preserve">ovršeno u </w:t>
      </w:r>
      <w:r w:rsidR="00E86685">
        <w:rPr>
          <w:rFonts w:ascii="Arial" w:hAnsi="Arial" w:cs="Arial"/>
          <w:sz w:val="24"/>
          <w:szCs w:val="24"/>
        </w:rPr>
        <w:t>13</w:t>
      </w:r>
      <w:r w:rsidRPr="000B6B89" w:rsidR="006D2A83">
        <w:rPr>
          <w:rFonts w:ascii="Arial" w:hAnsi="Arial" w:cs="Arial"/>
          <w:sz w:val="24"/>
          <w:szCs w:val="24"/>
        </w:rPr>
        <w:t>:</w:t>
      </w:r>
      <w:r w:rsidR="00B6596D">
        <w:rPr>
          <w:rFonts w:ascii="Arial" w:hAnsi="Arial" w:cs="Arial"/>
          <w:sz w:val="24"/>
          <w:szCs w:val="24"/>
        </w:rPr>
        <w:t>10</w:t>
      </w:r>
      <w:r w:rsidRPr="000B6B89" w:rsidR="006D2A83">
        <w:rPr>
          <w:rFonts w:ascii="Arial" w:hAnsi="Arial" w:cs="Arial"/>
          <w:sz w:val="24"/>
          <w:szCs w:val="24"/>
        </w:rPr>
        <w:t xml:space="preserve"> sati.</w:t>
      </w:r>
    </w:p>
    <w:p w:rsidRPr="000B6B89" w:rsidR="006D2A83" w:rsidP="006D2A83" w:rsidRDefault="006D2A83">
      <w:pPr>
        <w:spacing w:after="0" w:line="240" w:lineRule="auto"/>
        <w:rPr>
          <w:rFonts w:ascii="Arial" w:hAnsi="Arial" w:cs="Arial"/>
          <w:sz w:val="24"/>
          <w:szCs w:val="24"/>
        </w:rPr>
      </w:pPr>
    </w:p>
    <w:p w:rsidRPr="000B6B89"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3095"/>
        <w:gridCol w:w="1549"/>
        <w:gridCol w:w="4642"/>
      </w:tblGrid>
      <w:tr w:rsidRPr="000B6B89" w:rsidR="006D2A83" w:rsidTr="002E35C5">
        <w:tc>
          <w:tcPr>
            <w:tcW w:w="3095" w:type="dxa"/>
            <w:shd w:val="clear" w:color="auto" w:fill="auto"/>
          </w:tcPr>
          <w:p w:rsidRPr="000B6B89" w:rsidR="006D2A83" w:rsidP="00AC1AF6" w:rsidRDefault="006D2A83">
            <w:pPr>
              <w:spacing w:after="0" w:line="240" w:lineRule="auto"/>
              <w:jc w:val="both"/>
              <w:rPr>
                <w:rFonts w:ascii="Arial" w:hAnsi="Arial" w:eastAsia="Times New Roman" w:cs="Arial"/>
                <w:sz w:val="24"/>
                <w:szCs w:val="24"/>
                <w:lang w:eastAsia="hr-HR"/>
              </w:rPr>
            </w:pPr>
          </w:p>
        </w:tc>
        <w:tc>
          <w:tcPr>
            <w:tcW w:w="1549" w:type="dxa"/>
            <w:shd w:val="clear" w:color="auto" w:fill="auto"/>
          </w:tcPr>
          <w:p w:rsidRPr="000B6B89" w:rsidR="006D2A83" w:rsidP="00AC1AF6" w:rsidRDefault="006D2A83">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Sudac: </w:t>
            </w:r>
          </w:p>
          <w:p w:rsidRPr="000B6B89" w:rsidR="006D2A83" w:rsidP="00AC1AF6" w:rsidRDefault="006D2A83">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 </w:t>
            </w:r>
          </w:p>
          <w:p w:rsidRPr="000B6B89" w:rsidR="006D2A83" w:rsidP="00AC1AF6" w:rsidRDefault="006D2A83">
            <w:pPr>
              <w:spacing w:after="0" w:line="240" w:lineRule="auto"/>
              <w:jc w:val="both"/>
              <w:rPr>
                <w:rFonts w:ascii="Arial" w:hAnsi="Arial" w:eastAsia="Times New Roman" w:cs="Arial"/>
                <w:sz w:val="24"/>
                <w:szCs w:val="24"/>
                <w:lang w:eastAsia="hr-HR"/>
              </w:rPr>
            </w:pPr>
          </w:p>
          <w:p w:rsidRPr="000B6B89" w:rsidR="002C6E90" w:rsidP="00AC1AF6" w:rsidRDefault="002C6E90">
            <w:pPr>
              <w:spacing w:after="0" w:line="240" w:lineRule="auto"/>
              <w:jc w:val="both"/>
              <w:rPr>
                <w:rFonts w:ascii="Arial" w:hAnsi="Arial" w:eastAsia="Times New Roman" w:cs="Arial"/>
                <w:sz w:val="24"/>
                <w:szCs w:val="24"/>
                <w:lang w:eastAsia="hr-HR"/>
              </w:rPr>
            </w:pPr>
          </w:p>
          <w:p w:rsidRPr="000B6B89" w:rsidR="002C6E90" w:rsidP="00AC1AF6" w:rsidRDefault="002C6E90">
            <w:pPr>
              <w:spacing w:after="0" w:line="240" w:lineRule="auto"/>
              <w:jc w:val="both"/>
              <w:rPr>
                <w:rFonts w:ascii="Arial" w:hAnsi="Arial" w:eastAsia="Times New Roman" w:cs="Arial"/>
                <w:sz w:val="24"/>
                <w:szCs w:val="24"/>
                <w:lang w:eastAsia="hr-HR"/>
              </w:rPr>
            </w:pPr>
          </w:p>
          <w:p w:rsidRPr="000B6B89" w:rsidR="00623525" w:rsidP="00AC1AF6" w:rsidRDefault="00623525">
            <w:pPr>
              <w:spacing w:after="0" w:line="240" w:lineRule="auto"/>
              <w:jc w:val="both"/>
              <w:rPr>
                <w:rFonts w:ascii="Arial" w:hAnsi="Arial" w:eastAsia="Times New Roman" w:cs="Arial"/>
                <w:sz w:val="24"/>
                <w:szCs w:val="24"/>
                <w:lang w:eastAsia="hr-HR"/>
              </w:rPr>
            </w:pPr>
          </w:p>
          <w:p w:rsidRPr="000B6B89" w:rsidR="006D2A83" w:rsidP="00AC1AF6" w:rsidRDefault="006D2A83">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Zapisničar:</w:t>
            </w:r>
          </w:p>
        </w:tc>
        <w:tc>
          <w:tcPr>
            <w:tcW w:w="4642" w:type="dxa"/>
            <w:shd w:val="clear" w:color="auto" w:fill="auto"/>
          </w:tcPr>
          <w:p w:rsidRPr="000B6B89" w:rsidR="006D2A83" w:rsidP="00AC1AF6" w:rsidRDefault="00B6596D">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 xml:space="preserve">      </w:t>
            </w:r>
            <w:r w:rsidRPr="000B6B89" w:rsidR="006D2A83">
              <w:rPr>
                <w:rFonts w:ascii="Arial" w:hAnsi="Arial" w:eastAsia="Times New Roman" w:cs="Arial"/>
                <w:sz w:val="24"/>
                <w:szCs w:val="24"/>
                <w:lang w:eastAsia="hr-HR"/>
              </w:rPr>
              <w:t>Sudionici:</w:t>
            </w:r>
          </w:p>
          <w:p w:rsidRPr="000B6B89" w:rsidR="002E35C5" w:rsidP="002E35C5" w:rsidRDefault="002E35C5">
            <w:pPr>
              <w:pStyle w:val="Odlomakpopisa"/>
              <w:widowControl w:val="false"/>
              <w:numPr>
                <w:ilvl w:val="0"/>
                <w:numId w:val="8"/>
              </w:numPr>
              <w:spacing w:after="0" w:line="240" w:lineRule="auto"/>
              <w:jc w:val="both"/>
              <w:rPr>
                <w:rFonts w:ascii="Arial" w:hAnsi="Arial" w:eastAsia="Times New Roman" w:cs="Arial"/>
                <w:snapToGrid w:val="false"/>
                <w:sz w:val="24"/>
                <w:szCs w:val="24"/>
              </w:rPr>
            </w:pPr>
            <w:r w:rsidRPr="000B6B89">
              <w:rPr>
                <w:rFonts w:ascii="Arial" w:hAnsi="Arial" w:eastAsia="Times New Roman" w:cs="Arial"/>
                <w:snapToGrid w:val="false"/>
                <w:sz w:val="24"/>
                <w:szCs w:val="24"/>
              </w:rPr>
              <w:t>za stečajnog dužnika:  stečajna upraviteljica Nevenka Golubić</w:t>
            </w:r>
          </w:p>
          <w:p w:rsidRPr="000B6B89" w:rsidR="002E35C5" w:rsidP="002E35C5" w:rsidRDefault="002E35C5">
            <w:pPr>
              <w:pStyle w:val="Odlomakpopisa"/>
              <w:widowControl w:val="false"/>
              <w:spacing w:after="0" w:line="240" w:lineRule="auto"/>
              <w:jc w:val="both"/>
              <w:rPr>
                <w:rFonts w:ascii="Arial" w:hAnsi="Arial" w:eastAsia="Times New Roman" w:cs="Arial"/>
                <w:snapToGrid w:val="false"/>
                <w:sz w:val="24"/>
                <w:szCs w:val="24"/>
              </w:rPr>
            </w:pPr>
          </w:p>
          <w:p w:rsidRPr="000B6B89" w:rsidR="002E35C5" w:rsidP="002E35C5" w:rsidRDefault="002E35C5">
            <w:pPr>
              <w:pStyle w:val="Odlomakpopisa"/>
              <w:widowControl w:val="false"/>
              <w:spacing w:after="0" w:line="240" w:lineRule="auto"/>
              <w:jc w:val="both"/>
              <w:rPr>
                <w:rFonts w:ascii="Arial" w:hAnsi="Arial" w:eastAsia="Times New Roman" w:cs="Arial"/>
                <w:snapToGrid w:val="false"/>
                <w:sz w:val="24"/>
                <w:szCs w:val="24"/>
              </w:rPr>
            </w:pPr>
          </w:p>
          <w:p w:rsidRPr="000B6B89" w:rsidR="002E35C5" w:rsidP="002E35C5" w:rsidRDefault="002E35C5">
            <w:pPr>
              <w:pStyle w:val="Odlomakpopisa"/>
              <w:widowControl w:val="false"/>
              <w:spacing w:after="0" w:line="240" w:lineRule="auto"/>
              <w:jc w:val="both"/>
              <w:rPr>
                <w:rFonts w:ascii="Arial" w:hAnsi="Arial" w:eastAsia="Times New Roman" w:cs="Arial"/>
                <w:snapToGrid w:val="false"/>
                <w:sz w:val="24"/>
                <w:szCs w:val="24"/>
              </w:rPr>
            </w:pPr>
          </w:p>
          <w:p w:rsidRPr="000B6B89" w:rsidR="002E35C5" w:rsidP="002E35C5" w:rsidRDefault="002E35C5">
            <w:pPr>
              <w:numPr>
                <w:ilvl w:val="0"/>
                <w:numId w:val="8"/>
              </w:numPr>
              <w:spacing w:after="0" w:line="240" w:lineRule="auto"/>
              <w:contextualSpacing/>
              <w:jc w:val="both"/>
              <w:rPr>
                <w:rFonts w:ascii="Arial" w:hAnsi="Arial" w:cs="Arial"/>
                <w:sz w:val="24"/>
                <w:szCs w:val="24"/>
              </w:rPr>
            </w:pPr>
            <w:r w:rsidRPr="000B6B89">
              <w:rPr>
                <w:rFonts w:ascii="Arial" w:hAnsi="Arial" w:cs="Arial"/>
                <w:sz w:val="24"/>
                <w:szCs w:val="24"/>
              </w:rPr>
              <w:t>Mateja Mikić kao predstavnica Sindikata grafičke i nakladničke djelatnosti Hrvatske</w:t>
            </w:r>
          </w:p>
          <w:p w:rsidRPr="000B6B89" w:rsidR="002E35C5" w:rsidP="002E35C5" w:rsidRDefault="002E35C5">
            <w:pPr>
              <w:spacing w:after="0" w:line="240" w:lineRule="auto"/>
              <w:ind w:left="720"/>
              <w:contextualSpacing/>
              <w:jc w:val="both"/>
              <w:rPr>
                <w:rFonts w:ascii="Arial" w:hAnsi="Arial" w:cs="Arial"/>
                <w:sz w:val="24"/>
                <w:szCs w:val="24"/>
              </w:rPr>
            </w:pPr>
          </w:p>
          <w:p w:rsidRPr="000B6B89" w:rsidR="002E35C5" w:rsidP="002E35C5" w:rsidRDefault="002E35C5">
            <w:pPr>
              <w:spacing w:after="0" w:line="240" w:lineRule="auto"/>
              <w:ind w:left="720"/>
              <w:contextualSpacing/>
              <w:jc w:val="both"/>
              <w:rPr>
                <w:rFonts w:ascii="Arial" w:hAnsi="Arial" w:cs="Arial"/>
                <w:sz w:val="24"/>
                <w:szCs w:val="24"/>
              </w:rPr>
            </w:pPr>
          </w:p>
          <w:p w:rsidRPr="000B6B89" w:rsidR="002E35C5" w:rsidP="002E35C5" w:rsidRDefault="002E35C5">
            <w:pPr>
              <w:numPr>
                <w:ilvl w:val="0"/>
                <w:numId w:val="8"/>
              </w:numPr>
              <w:spacing w:after="0" w:line="240" w:lineRule="auto"/>
              <w:contextualSpacing/>
              <w:jc w:val="both"/>
              <w:rPr>
                <w:rFonts w:ascii="Arial" w:hAnsi="Arial" w:cs="Arial"/>
                <w:sz w:val="24"/>
                <w:szCs w:val="24"/>
              </w:rPr>
            </w:pPr>
            <w:r w:rsidRPr="000B6B89">
              <w:rPr>
                <w:rFonts w:ascii="Arial" w:hAnsi="Arial" w:cs="Arial"/>
                <w:sz w:val="24"/>
                <w:szCs w:val="24"/>
              </w:rPr>
              <w:t xml:space="preserve">za vjerovnika Erste &amp; Steiermärkische bank d.d., punomoćnik Goran Gložinić, </w:t>
            </w:r>
          </w:p>
          <w:p w:rsidRPr="000B6B89" w:rsidR="002E35C5" w:rsidP="002E35C5" w:rsidRDefault="002E35C5">
            <w:pPr>
              <w:spacing w:after="0" w:line="240" w:lineRule="auto"/>
              <w:contextualSpacing/>
              <w:jc w:val="both"/>
              <w:rPr>
                <w:rFonts w:ascii="Arial" w:hAnsi="Arial" w:cs="Arial"/>
                <w:sz w:val="24"/>
                <w:szCs w:val="24"/>
              </w:rPr>
            </w:pPr>
          </w:p>
          <w:p w:rsidRPr="000B6B89" w:rsidR="002E35C5" w:rsidP="002E35C5" w:rsidRDefault="002E35C5">
            <w:pPr>
              <w:spacing w:after="0" w:line="240" w:lineRule="auto"/>
              <w:contextualSpacing/>
              <w:jc w:val="both"/>
              <w:rPr>
                <w:rFonts w:ascii="Arial" w:hAnsi="Arial" w:cs="Arial"/>
                <w:sz w:val="24"/>
                <w:szCs w:val="24"/>
              </w:rPr>
            </w:pPr>
          </w:p>
          <w:p w:rsidRPr="000B6B89" w:rsidR="002E35C5" w:rsidP="002E35C5" w:rsidRDefault="002E35C5">
            <w:pPr>
              <w:numPr>
                <w:ilvl w:val="0"/>
                <w:numId w:val="8"/>
              </w:numPr>
              <w:spacing w:after="0" w:line="240" w:lineRule="auto"/>
              <w:contextualSpacing/>
              <w:jc w:val="both"/>
              <w:rPr>
                <w:rFonts w:ascii="Arial" w:hAnsi="Arial" w:cs="Arial"/>
                <w:sz w:val="24"/>
                <w:szCs w:val="24"/>
              </w:rPr>
            </w:pPr>
            <w:r w:rsidRPr="000B6B89">
              <w:rPr>
                <w:rFonts w:ascii="Arial" w:hAnsi="Arial" w:cs="Arial"/>
                <w:sz w:val="24"/>
                <w:szCs w:val="24"/>
              </w:rPr>
              <w:t>za Republiku Hrvatsku, Valentina Lesjak</w:t>
            </w:r>
          </w:p>
          <w:p w:rsidRPr="000B6B89" w:rsidR="002E35C5" w:rsidP="002E35C5" w:rsidRDefault="002E35C5">
            <w:pPr>
              <w:spacing w:after="0" w:line="240" w:lineRule="auto"/>
              <w:ind w:left="720"/>
              <w:contextualSpacing/>
              <w:jc w:val="both"/>
              <w:rPr>
                <w:rFonts w:ascii="Arial" w:hAnsi="Arial" w:cs="Arial"/>
                <w:sz w:val="24"/>
                <w:szCs w:val="24"/>
              </w:rPr>
            </w:pPr>
          </w:p>
          <w:p w:rsidRPr="000B6B89" w:rsidR="002E35C5" w:rsidP="002E35C5" w:rsidRDefault="002E35C5">
            <w:pPr>
              <w:spacing w:after="0" w:line="240" w:lineRule="auto"/>
              <w:ind w:left="720"/>
              <w:contextualSpacing/>
              <w:jc w:val="both"/>
              <w:rPr>
                <w:rFonts w:ascii="Arial" w:hAnsi="Arial" w:cs="Arial"/>
                <w:sz w:val="24"/>
                <w:szCs w:val="24"/>
              </w:rPr>
            </w:pPr>
          </w:p>
          <w:p w:rsidRPr="000B6B89" w:rsidR="002E35C5" w:rsidP="002E35C5" w:rsidRDefault="002E35C5">
            <w:pPr>
              <w:numPr>
                <w:ilvl w:val="0"/>
                <w:numId w:val="8"/>
              </w:numPr>
              <w:spacing w:after="0" w:line="240" w:lineRule="auto"/>
              <w:contextualSpacing/>
              <w:jc w:val="both"/>
              <w:rPr>
                <w:rFonts w:ascii="Arial" w:hAnsi="Arial" w:cs="Arial"/>
                <w:sz w:val="24"/>
                <w:szCs w:val="24"/>
              </w:rPr>
            </w:pPr>
            <w:r w:rsidRPr="000B6B89">
              <w:rPr>
                <w:rFonts w:ascii="Arial" w:hAnsi="Arial" w:cs="Arial"/>
                <w:sz w:val="24"/>
                <w:szCs w:val="24"/>
              </w:rPr>
              <w:t xml:space="preserve">za vjerovnika </w:t>
            </w:r>
            <w:r w:rsidR="00B6596D">
              <w:rPr>
                <w:rFonts w:ascii="Arial" w:hAnsi="Arial" w:cs="Arial"/>
                <w:sz w:val="24"/>
                <w:szCs w:val="24"/>
              </w:rPr>
              <w:t>Pergament promet d.o.o., punomoćnica Bojana Tadić</w:t>
            </w:r>
          </w:p>
          <w:p w:rsidRPr="000B6B89" w:rsidR="002E35C5" w:rsidP="002E35C5" w:rsidRDefault="002E35C5">
            <w:pPr>
              <w:spacing w:after="0" w:line="240" w:lineRule="auto"/>
              <w:contextualSpacing/>
              <w:jc w:val="both"/>
              <w:rPr>
                <w:rFonts w:ascii="Arial" w:hAnsi="Arial" w:cs="Arial"/>
                <w:sz w:val="24"/>
                <w:szCs w:val="24"/>
              </w:rPr>
            </w:pPr>
          </w:p>
          <w:p w:rsidRPr="000B6B89" w:rsidR="002E35C5" w:rsidP="002E35C5" w:rsidRDefault="002E35C5">
            <w:pPr>
              <w:spacing w:after="0" w:line="240" w:lineRule="auto"/>
              <w:contextualSpacing/>
              <w:jc w:val="both"/>
              <w:rPr>
                <w:rFonts w:ascii="Arial" w:hAnsi="Arial" w:cs="Arial"/>
                <w:sz w:val="24"/>
                <w:szCs w:val="24"/>
              </w:rPr>
            </w:pPr>
          </w:p>
          <w:p w:rsidRPr="000B6B89" w:rsidR="006D2A83" w:rsidP="00B6596D" w:rsidRDefault="002E35C5">
            <w:pPr>
              <w:numPr>
                <w:ilvl w:val="0"/>
                <w:numId w:val="8"/>
              </w:numPr>
              <w:spacing w:after="0" w:line="240" w:lineRule="auto"/>
              <w:contextualSpacing/>
              <w:jc w:val="both"/>
              <w:rPr>
                <w:rFonts w:ascii="Arial" w:hAnsi="Arial" w:eastAsia="Times New Roman" w:cs="Arial"/>
                <w:sz w:val="24"/>
                <w:szCs w:val="24"/>
                <w:lang w:eastAsia="hr-HR"/>
              </w:rPr>
            </w:pPr>
            <w:r w:rsidRPr="00B6596D">
              <w:rPr>
                <w:rFonts w:ascii="Arial" w:hAnsi="Arial" w:cs="Arial"/>
                <w:sz w:val="24"/>
                <w:szCs w:val="24"/>
              </w:rPr>
              <w:t>za vjerovnika Velpapir d.o.o.</w:t>
            </w:r>
            <w:r w:rsidRPr="00B6596D" w:rsidR="00B6596D">
              <w:rPr>
                <w:rFonts w:ascii="Arial" w:hAnsi="Arial" w:cs="Arial"/>
                <w:sz w:val="24"/>
                <w:szCs w:val="24"/>
              </w:rPr>
              <w:t>,</w:t>
            </w:r>
            <w:r w:rsidRPr="00B6596D">
              <w:rPr>
                <w:rFonts w:ascii="Arial" w:hAnsi="Arial" w:cs="Arial"/>
                <w:sz w:val="24"/>
                <w:szCs w:val="24"/>
              </w:rPr>
              <w:t xml:space="preserve">  </w:t>
            </w:r>
            <w:r w:rsidRPr="00B6596D" w:rsidR="00B6596D">
              <w:rPr>
                <w:rFonts w:ascii="Arial" w:hAnsi="Arial" w:cs="Arial"/>
                <w:sz w:val="24"/>
                <w:szCs w:val="24"/>
              </w:rPr>
              <w:t xml:space="preserve">punomoćnica </w:t>
            </w:r>
            <w:r w:rsidR="00B72F13">
              <w:rPr>
                <w:rFonts w:ascii="Arial" w:hAnsi="Arial" w:cs="Arial"/>
                <w:sz w:val="24"/>
                <w:szCs w:val="24"/>
              </w:rPr>
              <w:t>Bojana Tadić</w:t>
            </w:r>
          </w:p>
        </w:tc>
      </w:tr>
    </w:tbl>
    <w:p w:rsidRPr="000B6B89" w:rsidR="006D2A83" w:rsidP="006D2A83" w:rsidRDefault="006D2A83">
      <w:pPr>
        <w:spacing w:after="0" w:line="240" w:lineRule="auto"/>
        <w:ind w:left="2832" w:firstLine="708"/>
        <w:rPr>
          <w:rFonts w:ascii="Arial" w:hAnsi="Arial" w:cs="Arial"/>
          <w:sz w:val="24"/>
          <w:szCs w:val="24"/>
        </w:rPr>
      </w:pPr>
      <w:r w:rsidRPr="000B6B89">
        <w:rPr>
          <w:rFonts w:ascii="Arial" w:hAnsi="Arial" w:cs="Arial"/>
          <w:sz w:val="24"/>
          <w:szCs w:val="24"/>
        </w:rPr>
        <w:t xml:space="preserve"> </w:t>
      </w:r>
    </w:p>
    <w:sectPr w:rsidRPr="000B6B89"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E73B2" w:rsidP="00501147" w:rsidRDefault="00FE73B2">
      <w:pPr>
        <w:spacing w:after="0" w:line="240" w:lineRule="auto"/>
      </w:pPr>
      <w:r>
        <w:separator/>
      </w:r>
    </w:p>
  </w:endnote>
  <w:endnote w:type="continuationSeparator" w:id="0">
    <w:p w:rsidR="00FE73B2" w:rsidP="00501147" w:rsidRDefault="00FE73B2">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E73B2" w:rsidP="00501147" w:rsidRDefault="00FE73B2">
      <w:pPr>
        <w:spacing w:after="0" w:line="240" w:lineRule="auto"/>
      </w:pPr>
      <w:r>
        <w:separator/>
      </w:r>
    </w:p>
  </w:footnote>
  <w:footnote w:type="continuationSeparator" w:id="0">
    <w:p w:rsidR="00FE73B2" w:rsidP="00501147" w:rsidRDefault="00FE73B2">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E1698" w:rsidR="00340399" w:rsidP="00340399" w:rsidRDefault="00340399">
    <w:pPr>
      <w:pStyle w:val="Zaglavlje"/>
      <w:spacing w:after="0" w:line="240" w:lineRule="auto"/>
      <w:jc w:val="right"/>
      <w:rPr>
        <w:rFonts w:ascii="Arial" w:hAnsi="Arial" w:cs="Arial"/>
        <w:sz w:val="24"/>
        <w:szCs w:val="24"/>
      </w:rPr>
    </w:pPr>
    <w:r w:rsidRPr="008E1698">
      <w:rPr>
        <w:rFonts w:ascii="Arial" w:hAnsi="Arial" w:cs="Arial"/>
        <w:sz w:val="24"/>
        <w:szCs w:val="24"/>
      </w:rPr>
      <w:fldChar w:fldCharType="begin"/>
    </w:r>
    <w:r w:rsidRPr="008E1698">
      <w:rPr>
        <w:rFonts w:ascii="Arial" w:hAnsi="Arial" w:cs="Arial"/>
        <w:sz w:val="24"/>
        <w:szCs w:val="24"/>
      </w:rPr>
      <w:instrText xml:space="preserve"> STYLEREF  VS_Verzija  \* MERGEFORMAT </w:instrText>
    </w:r>
    <w:r w:rsidRPr="008E1698">
      <w:rPr>
        <w:rFonts w:ascii="Arial" w:hAnsi="Arial" w:cs="Arial"/>
        <w:sz w:val="24"/>
        <w:szCs w:val="24"/>
      </w:rPr>
      <w:fldChar w:fldCharType="separate"/>
    </w:r>
    <w:r w:rsidR="00124FEE">
      <w:rPr>
        <w:rFonts w:ascii="Arial" w:hAnsi="Arial" w:cs="Arial"/>
        <w:noProof/>
        <w:sz w:val="24"/>
        <w:szCs w:val="24"/>
      </w:rPr>
      <w:t>Poslovni broj: 10 St-466/2018-198</w:t>
    </w:r>
    <w:r w:rsidRPr="008E1698">
      <w:rPr>
        <w:rFonts w:ascii="Arial" w:hAnsi="Arial" w:cs="Arial"/>
        <w:sz w:val="24"/>
        <w:szCs w:val="24"/>
      </w:rPr>
      <w:fldChar w:fldCharType="end"/>
    </w:r>
  </w:p>
  <w:p w:rsidRPr="008E1698" w:rsidR="00A31587" w:rsidP="00A31587" w:rsidRDefault="00A31587">
    <w:pPr>
      <w:pStyle w:val="Zaglavlje"/>
      <w:spacing w:after="0" w:line="240" w:lineRule="auto"/>
      <w:jc w:val="center"/>
      <w:rPr>
        <w:rFonts w:ascii="Arial" w:hAnsi="Arial" w:cs="Arial"/>
        <w:sz w:val="24"/>
        <w:szCs w:val="24"/>
      </w:rPr>
    </w:pPr>
    <w:r w:rsidRPr="008E1698">
      <w:rPr>
        <w:rFonts w:ascii="Arial" w:hAnsi="Arial" w:cs="Arial"/>
        <w:sz w:val="24"/>
        <w:szCs w:val="24"/>
      </w:rPr>
      <w:fldChar w:fldCharType="begin"/>
    </w:r>
    <w:r w:rsidRPr="008E1698">
      <w:rPr>
        <w:rFonts w:ascii="Arial" w:hAnsi="Arial" w:cs="Arial"/>
        <w:sz w:val="24"/>
        <w:szCs w:val="24"/>
      </w:rPr>
      <w:instrText>PAGE   \* MERGEFORMAT</w:instrText>
    </w:r>
    <w:r w:rsidRPr="008E1698">
      <w:rPr>
        <w:rFonts w:ascii="Arial" w:hAnsi="Arial" w:cs="Arial"/>
        <w:sz w:val="24"/>
        <w:szCs w:val="24"/>
      </w:rPr>
      <w:fldChar w:fldCharType="separate"/>
    </w:r>
    <w:r w:rsidR="00124FEE">
      <w:rPr>
        <w:rFonts w:ascii="Arial" w:hAnsi="Arial" w:cs="Arial"/>
        <w:noProof/>
        <w:sz w:val="24"/>
        <w:szCs w:val="24"/>
      </w:rPr>
      <w:t>2</w:t>
    </w:r>
    <w:r w:rsidRPr="008E1698">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4D2B6C"/>
    <w:multiLevelType w:val="hybridMultilevel"/>
    <w:tmpl w:val="D95AD1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4C12823"/>
    <w:multiLevelType w:val="hybridMultilevel"/>
    <w:tmpl w:val="211A505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5">
    <w:nsid w:val="46710DD5"/>
    <w:multiLevelType w:val="hybridMultilevel"/>
    <w:tmpl w:val="9BAA389E"/>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642A59BB"/>
    <w:multiLevelType w:val="hybridMultilevel"/>
    <w:tmpl w:val="707A903A"/>
    <w:lvl w:ilvl="0" w:tplc="AB741A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17D21B2"/>
    <w:multiLevelType w:val="hybridMultilevel"/>
    <w:tmpl w:val="6A3E4DE2"/>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6"/>
  </w:num>
  <w:num w:numId="2">
    <w:abstractNumId w:val="3"/>
  </w:num>
  <w:num w:numId="3">
    <w:abstractNumId w:val="10"/>
  </w:num>
  <w:num w:numId="4">
    <w:abstractNumId w:val="4"/>
  </w:num>
  <w:num w:numId="5">
    <w:abstractNumId w:val="7"/>
  </w:num>
  <w:num w:numId="6">
    <w:abstractNumId w:val="8"/>
  </w:num>
  <w:num w:numId="7">
    <w:abstractNumId w:val="1"/>
  </w:num>
  <w:num w:numId="8">
    <w:abstractNumId w:val="5"/>
  </w:num>
  <w:num w:numId="9">
    <w:abstractNumId w:val="9"/>
  </w:num>
  <w:num w:numId="10">
    <w:abstractNumId w:val="2"/>
  </w:num>
  <w:num w:numId="1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0284"/>
    <w:rsid w:val="00011DB2"/>
    <w:rsid w:val="00015867"/>
    <w:rsid w:val="0004207D"/>
    <w:rsid w:val="000658BC"/>
    <w:rsid w:val="00082860"/>
    <w:rsid w:val="0008663B"/>
    <w:rsid w:val="00086802"/>
    <w:rsid w:val="00087C43"/>
    <w:rsid w:val="000926CB"/>
    <w:rsid w:val="000B4F42"/>
    <w:rsid w:val="000B6B89"/>
    <w:rsid w:val="000B6F54"/>
    <w:rsid w:val="000C07B1"/>
    <w:rsid w:val="000E2FCD"/>
    <w:rsid w:val="000F2496"/>
    <w:rsid w:val="001163F2"/>
    <w:rsid w:val="00124FEE"/>
    <w:rsid w:val="00125FD9"/>
    <w:rsid w:val="00126B4E"/>
    <w:rsid w:val="0013044A"/>
    <w:rsid w:val="00130991"/>
    <w:rsid w:val="00133660"/>
    <w:rsid w:val="00135313"/>
    <w:rsid w:val="00147698"/>
    <w:rsid w:val="00153C86"/>
    <w:rsid w:val="00156975"/>
    <w:rsid w:val="00164105"/>
    <w:rsid w:val="00187F36"/>
    <w:rsid w:val="00194888"/>
    <w:rsid w:val="001A45AD"/>
    <w:rsid w:val="001A52CC"/>
    <w:rsid w:val="001B70EC"/>
    <w:rsid w:val="001D5D3B"/>
    <w:rsid w:val="001E3908"/>
    <w:rsid w:val="001F6DF0"/>
    <w:rsid w:val="002144FF"/>
    <w:rsid w:val="00224C6D"/>
    <w:rsid w:val="002361B6"/>
    <w:rsid w:val="00237FCE"/>
    <w:rsid w:val="00255CE4"/>
    <w:rsid w:val="00283F64"/>
    <w:rsid w:val="002971D6"/>
    <w:rsid w:val="002A19D8"/>
    <w:rsid w:val="002A39F5"/>
    <w:rsid w:val="002A735D"/>
    <w:rsid w:val="002C5E82"/>
    <w:rsid w:val="002C6E90"/>
    <w:rsid w:val="002D2FC4"/>
    <w:rsid w:val="002E35C5"/>
    <w:rsid w:val="002E3DDB"/>
    <w:rsid w:val="002E5C7C"/>
    <w:rsid w:val="002E6979"/>
    <w:rsid w:val="002F61DE"/>
    <w:rsid w:val="00340399"/>
    <w:rsid w:val="00341823"/>
    <w:rsid w:val="00342CFC"/>
    <w:rsid w:val="00343E8B"/>
    <w:rsid w:val="00345212"/>
    <w:rsid w:val="00345CB4"/>
    <w:rsid w:val="0035242D"/>
    <w:rsid w:val="00367E59"/>
    <w:rsid w:val="0037711F"/>
    <w:rsid w:val="00385BF0"/>
    <w:rsid w:val="00394A8C"/>
    <w:rsid w:val="0039788E"/>
    <w:rsid w:val="00397DDA"/>
    <w:rsid w:val="003A0CE3"/>
    <w:rsid w:val="003A4477"/>
    <w:rsid w:val="003A6092"/>
    <w:rsid w:val="003A6644"/>
    <w:rsid w:val="003C1E09"/>
    <w:rsid w:val="003D39E7"/>
    <w:rsid w:val="003F60DB"/>
    <w:rsid w:val="0040577C"/>
    <w:rsid w:val="00436D58"/>
    <w:rsid w:val="00441B9E"/>
    <w:rsid w:val="00450291"/>
    <w:rsid w:val="004747D9"/>
    <w:rsid w:val="00474FC2"/>
    <w:rsid w:val="004835E7"/>
    <w:rsid w:val="00484C38"/>
    <w:rsid w:val="00490771"/>
    <w:rsid w:val="00494A82"/>
    <w:rsid w:val="0049593F"/>
    <w:rsid w:val="0049749B"/>
    <w:rsid w:val="00497D31"/>
    <w:rsid w:val="004A0BD1"/>
    <w:rsid w:val="004B707F"/>
    <w:rsid w:val="004E00FA"/>
    <w:rsid w:val="004E1C60"/>
    <w:rsid w:val="00500EE0"/>
    <w:rsid w:val="00501147"/>
    <w:rsid w:val="005129B8"/>
    <w:rsid w:val="0051586D"/>
    <w:rsid w:val="00521DEA"/>
    <w:rsid w:val="005342C4"/>
    <w:rsid w:val="0055446B"/>
    <w:rsid w:val="00563167"/>
    <w:rsid w:val="00567BB8"/>
    <w:rsid w:val="00572593"/>
    <w:rsid w:val="00597D2F"/>
    <w:rsid w:val="005A02BC"/>
    <w:rsid w:val="005A4554"/>
    <w:rsid w:val="005B36E9"/>
    <w:rsid w:val="005B5680"/>
    <w:rsid w:val="005C01B0"/>
    <w:rsid w:val="005E1D89"/>
    <w:rsid w:val="005F3F8F"/>
    <w:rsid w:val="005F5DCE"/>
    <w:rsid w:val="005F633B"/>
    <w:rsid w:val="005F72DB"/>
    <w:rsid w:val="005F78F5"/>
    <w:rsid w:val="00606800"/>
    <w:rsid w:val="00623525"/>
    <w:rsid w:val="00640FB4"/>
    <w:rsid w:val="00644C74"/>
    <w:rsid w:val="00651E9C"/>
    <w:rsid w:val="00665E6A"/>
    <w:rsid w:val="00685195"/>
    <w:rsid w:val="00686D25"/>
    <w:rsid w:val="0069332A"/>
    <w:rsid w:val="00693926"/>
    <w:rsid w:val="006A3156"/>
    <w:rsid w:val="006B4636"/>
    <w:rsid w:val="006D2A83"/>
    <w:rsid w:val="006D5479"/>
    <w:rsid w:val="00701D1D"/>
    <w:rsid w:val="00702B49"/>
    <w:rsid w:val="00707983"/>
    <w:rsid w:val="00721A26"/>
    <w:rsid w:val="007231CA"/>
    <w:rsid w:val="00732BCA"/>
    <w:rsid w:val="00737F05"/>
    <w:rsid w:val="00741600"/>
    <w:rsid w:val="007439FF"/>
    <w:rsid w:val="00746FF4"/>
    <w:rsid w:val="00757A30"/>
    <w:rsid w:val="00760B76"/>
    <w:rsid w:val="0077399E"/>
    <w:rsid w:val="007802E2"/>
    <w:rsid w:val="00784DE9"/>
    <w:rsid w:val="0078776D"/>
    <w:rsid w:val="00797FF7"/>
    <w:rsid w:val="007A395E"/>
    <w:rsid w:val="007A409A"/>
    <w:rsid w:val="007C513C"/>
    <w:rsid w:val="007D0553"/>
    <w:rsid w:val="007D34FC"/>
    <w:rsid w:val="007E6C2C"/>
    <w:rsid w:val="00801313"/>
    <w:rsid w:val="00802685"/>
    <w:rsid w:val="00804961"/>
    <w:rsid w:val="00810A93"/>
    <w:rsid w:val="00830DB3"/>
    <w:rsid w:val="008659E3"/>
    <w:rsid w:val="00865BDE"/>
    <w:rsid w:val="00877B67"/>
    <w:rsid w:val="008A1D4F"/>
    <w:rsid w:val="008A6557"/>
    <w:rsid w:val="008A6EA8"/>
    <w:rsid w:val="008B09F5"/>
    <w:rsid w:val="008B36F7"/>
    <w:rsid w:val="008C4EFB"/>
    <w:rsid w:val="008D05FD"/>
    <w:rsid w:val="008D085C"/>
    <w:rsid w:val="008D4DB8"/>
    <w:rsid w:val="008D5EA3"/>
    <w:rsid w:val="008E1698"/>
    <w:rsid w:val="008E26E1"/>
    <w:rsid w:val="008F5840"/>
    <w:rsid w:val="00901C91"/>
    <w:rsid w:val="00917C3F"/>
    <w:rsid w:val="00917E37"/>
    <w:rsid w:val="0092437B"/>
    <w:rsid w:val="00926157"/>
    <w:rsid w:val="0094374E"/>
    <w:rsid w:val="00953F20"/>
    <w:rsid w:val="00957093"/>
    <w:rsid w:val="009610AF"/>
    <w:rsid w:val="0096157B"/>
    <w:rsid w:val="0096563D"/>
    <w:rsid w:val="009752CD"/>
    <w:rsid w:val="00975368"/>
    <w:rsid w:val="00982480"/>
    <w:rsid w:val="00987D82"/>
    <w:rsid w:val="0099333D"/>
    <w:rsid w:val="009B1D72"/>
    <w:rsid w:val="009E2BBE"/>
    <w:rsid w:val="009E76A1"/>
    <w:rsid w:val="009F53BD"/>
    <w:rsid w:val="00A02D48"/>
    <w:rsid w:val="00A31425"/>
    <w:rsid w:val="00A31587"/>
    <w:rsid w:val="00A3382D"/>
    <w:rsid w:val="00A45438"/>
    <w:rsid w:val="00A46425"/>
    <w:rsid w:val="00A473C5"/>
    <w:rsid w:val="00A52BE7"/>
    <w:rsid w:val="00A52DF2"/>
    <w:rsid w:val="00A65E60"/>
    <w:rsid w:val="00A66375"/>
    <w:rsid w:val="00A729A1"/>
    <w:rsid w:val="00AA1295"/>
    <w:rsid w:val="00AA3F98"/>
    <w:rsid w:val="00AF28D9"/>
    <w:rsid w:val="00AF41D2"/>
    <w:rsid w:val="00B00B9A"/>
    <w:rsid w:val="00B03670"/>
    <w:rsid w:val="00B362E0"/>
    <w:rsid w:val="00B37EC4"/>
    <w:rsid w:val="00B43087"/>
    <w:rsid w:val="00B43741"/>
    <w:rsid w:val="00B60EDF"/>
    <w:rsid w:val="00B6596D"/>
    <w:rsid w:val="00B71ED2"/>
    <w:rsid w:val="00B72F13"/>
    <w:rsid w:val="00B73CC3"/>
    <w:rsid w:val="00B74553"/>
    <w:rsid w:val="00B872DE"/>
    <w:rsid w:val="00B92B86"/>
    <w:rsid w:val="00BA25C5"/>
    <w:rsid w:val="00BA36FB"/>
    <w:rsid w:val="00BB00A8"/>
    <w:rsid w:val="00BC5568"/>
    <w:rsid w:val="00BD7A74"/>
    <w:rsid w:val="00BE6A12"/>
    <w:rsid w:val="00BF0FD8"/>
    <w:rsid w:val="00C1030E"/>
    <w:rsid w:val="00C26BF7"/>
    <w:rsid w:val="00C42260"/>
    <w:rsid w:val="00C449A3"/>
    <w:rsid w:val="00C451AA"/>
    <w:rsid w:val="00C4667D"/>
    <w:rsid w:val="00C470B6"/>
    <w:rsid w:val="00C50709"/>
    <w:rsid w:val="00C62BE4"/>
    <w:rsid w:val="00C70CA5"/>
    <w:rsid w:val="00CA4AEF"/>
    <w:rsid w:val="00CA69A1"/>
    <w:rsid w:val="00CB0DAC"/>
    <w:rsid w:val="00CC53C2"/>
    <w:rsid w:val="00CD279C"/>
    <w:rsid w:val="00CE3864"/>
    <w:rsid w:val="00D228AD"/>
    <w:rsid w:val="00D23DB9"/>
    <w:rsid w:val="00D25738"/>
    <w:rsid w:val="00D32AC9"/>
    <w:rsid w:val="00D400B5"/>
    <w:rsid w:val="00D40837"/>
    <w:rsid w:val="00D43FE4"/>
    <w:rsid w:val="00D50D29"/>
    <w:rsid w:val="00D803DB"/>
    <w:rsid w:val="00D85F29"/>
    <w:rsid w:val="00D93628"/>
    <w:rsid w:val="00D97F3B"/>
    <w:rsid w:val="00DB5D1B"/>
    <w:rsid w:val="00DC66A8"/>
    <w:rsid w:val="00DC70E5"/>
    <w:rsid w:val="00DD3653"/>
    <w:rsid w:val="00DD7F25"/>
    <w:rsid w:val="00DE09DD"/>
    <w:rsid w:val="00DE1E36"/>
    <w:rsid w:val="00DE53DC"/>
    <w:rsid w:val="00DE5ABC"/>
    <w:rsid w:val="00E2482F"/>
    <w:rsid w:val="00E349A5"/>
    <w:rsid w:val="00E43FBA"/>
    <w:rsid w:val="00E504DE"/>
    <w:rsid w:val="00E748D5"/>
    <w:rsid w:val="00E7673F"/>
    <w:rsid w:val="00E86685"/>
    <w:rsid w:val="00EB0D3A"/>
    <w:rsid w:val="00EB36BA"/>
    <w:rsid w:val="00EC15A5"/>
    <w:rsid w:val="00EC2527"/>
    <w:rsid w:val="00EC277F"/>
    <w:rsid w:val="00ED5412"/>
    <w:rsid w:val="00EE11C4"/>
    <w:rsid w:val="00F10AE8"/>
    <w:rsid w:val="00F12359"/>
    <w:rsid w:val="00F1768E"/>
    <w:rsid w:val="00F24973"/>
    <w:rsid w:val="00F45DC7"/>
    <w:rsid w:val="00F46F57"/>
    <w:rsid w:val="00F47C70"/>
    <w:rsid w:val="00F549D5"/>
    <w:rsid w:val="00F57E84"/>
    <w:rsid w:val="00F65D4C"/>
    <w:rsid w:val="00F85E94"/>
    <w:rsid w:val="00F8733B"/>
    <w:rsid w:val="00F93CF2"/>
    <w:rsid w:val="00FA242C"/>
    <w:rsid w:val="00FD62BA"/>
    <w:rsid w:val="00FE0FF5"/>
    <w:rsid w:val="00FE4624"/>
    <w:rsid w:val="00FE73B2"/>
    <w:rsid w:val="00FF2C7B"/>
    <w:rsid w:val="00FF59CA"/>
    <w:rsid w:val="00FF77A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DF3A8E1-42AD-4915-A424-E5FFE2BD98A2}"/>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D85F29"/>
    <w:pPr>
      <w:ind w:left="720"/>
      <w:contextualSpacing/>
    </w:pPr>
  </w:style>
  <w:style w:type="character" w:styleId="Tekstrezerviranogmjesta">
    <w:name w:val="Placeholder Text"/>
    <w:basedOn w:val="Zadanifontodlomka"/>
    <w:uiPriority w:val="99"/>
    <w:semiHidden/>
    <w:rsid w:val="00124FEE"/>
    <w:rPr>
      <w:color w:val="808080"/>
      <w:bdr w:val="none" w:color="auto" w:sz="0" w:space="0"/>
      <w:shd w:val="clear" w:color="auto" w:fill="auto"/>
    </w:rPr>
  </w:style>
  <w:style w:type="character" w:styleId="eSPISCCParagraphDefaultFont" w:customStyle="true">
    <w:name w:val="eSPIS_CC_Paragraph Default Font"/>
    <w:basedOn w:val="Zadanifontodlomka"/>
    <w:rsid w:val="00124FEE"/>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124FEE"/>
    <w:rPr>
      <w:rFonts w:ascii="Arial" w:hAnsi="Arial" w:cs="Arial"/>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124FEE"/>
    <w:rPr>
      <w:rFonts w:ascii="Arial" w:hAnsi="Arial" w:cs="Arial"/>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124FEE"/>
    <w:rPr>
      <w:rFonts w:ascii="Arial" w:hAnsi="Arial" w:cs="Arial"/>
      <w:color w:val="FF0000"/>
      <w:sz w:val="12"/>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 travnja 2021.</izvorni_sadrzaj>
    <derivirana_varijabla naziv="DomainObject.StvarniPocetakDatum_1">1. travnja 2021.</derivirana_varijabla>
  </DomainObject.StvarniPocetakDatum>
  <DomainObject.StvarniZavrsetakDatum>
    <izvorni_sadrzaj>1. travnja 2021.</izvorni_sadrzaj>
    <derivirana_varijabla naziv="DomainObject.StvarniZavrsetakDatum_1">1. travnja 2021.</derivirana_varijabla>
  </DomainObject.StvarniZavrsetakDatum>
  <DomainObject.PlaniraniZavrsetakDatum>
    <izvorni_sadrzaj>1. travnja 2021.</izvorni_sadrzaj>
    <derivirana_varijabla naziv="DomainObject.PlaniraniZavrsetakDatum_1">1. travnja 2021.</derivirana_varijabla>
  </DomainObject.PlaniraniZavrsetakDatum>
  <DomainObject.PlaniraniPocetakDatum>
    <izvorni_sadrzaj>1. travnja 2021.</izvorni_sadrzaj>
    <derivirana_varijabla naziv="DomainObject.PlaniraniPocetakDatum_1">1. travnja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13:10</izvorni_sadrzaj>
    <derivirana_varijabla naziv="DomainObject.StvarniZavrsetakVrijeme_1">13:10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travnja 2021.</izvorni_sadrzaj>
    <derivirana_varijabla naziv="DomainObject.Zapisnik.DatumKreiranja_1">1. travnja 2021.</derivirana_varijabla>
  </DomainObject.Zapisnik.DatumKreiranja>
  <DomainObject.Zapisnik.ImovinskaKorist>
    <izvorni_sadrzaj/>
    <derivirana_varijabla naziv="DomainObject.Zapisnik.ImovinskaKorist_1"/>
  </DomainObject.Zapisnik.ImovinskaKorist>
  <DomainObject.Zapisnik.Oznaka>
    <izvorni_sadrzaj>St-466/2018-198</izvorni_sadrzaj>
    <derivirana_varijabla naziv="DomainObject.Zapisnik.Oznaka_1">St-466/2018-198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
Prijave tražbina u referadi</izvorni_sadrzaj>
    <derivirana_varijabla naziv="DomainObject.Predmet.PrimjedbaSuca_1">4 St-440/18 - odbačen prijedlog
Prijave tražbina u referadi</derivirana_varijabla>
  </DomainObject.Predmet.PrimjedbaSuca>
  <DomainObject.Predmet.ProtustrankaFormated>
    <izvorni_sadrzaj>  ZRINSKI dioničko društvo za grafičku i nakladničku djelatnost u stečaju zastupanog po punomoćniku Mirjana Ovčar</izvorni_sadrzaj>
    <derivirana_varijabla naziv="DomainObject.Predmet.ProtustrankaFormated_1">  ZRINSKI dioničko društvo za grafičku i nakladničku djelatnost u stečaju zastupanog po punomoćniku Mirjana Ovčar</derivirana_varijabla>
  </DomainObject.Predmet.ProtustrankaFormated>
  <DomainObject.Predmet.ProtustrankaFormatedOIB>
    <izvorni_sadrzaj>  ZRINSKI dioničko društvo za grafičku i nakladničku djelatnost u stečaju, OIB 38396277912 zastupanog po punomoćniku Mirjana Ovčar</izvorni_sadrzaj>
    <derivirana_varijabla naziv="DomainObject.Predmet.ProtustrankaFormatedOIB_1">  ZRINSKI dioničko društvo za grafičku i nakladničku djelatnost u stečaju, OIB 38396277912 zastupanog po punomoćniku Mirjana Ovčar</derivirana_varijabla>
  </DomainObject.Predmet.ProtustrankaFormatedOIB>
  <DomainObject.Predmet.ProtustrankaFormatedWithAdress>
    <izvorni_sadrzaj> ZRINSKI dioničko društvo za grafičku i nakladničku djelatnost u stečaju, Dr. Ivana Novaka 13, 40000 Čakovec zastupanog po punomoćniku Mirjana Ovčar</izvorni_sadrzaj>
    <derivirana_varijabla naziv="DomainObject.Predmet.ProtustrankaFormatedWithAdress_1"> ZRINSKI dioničko društvo za grafičku i nakladničku djelatnost u stečaju,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u stečaju, OIB 38396277912, Dr. Ivana Novaka 13, 40000 Čakovec zastupanog po punomoćniku Mirjana Ovčar</izvorni_sadrzaj>
    <derivirana_varijabla naziv="DomainObject.Predmet.ProtustrankaFormatedWithAdressOIB_1"> ZRINSKI dioničko društvo za grafičku i nakladničku djelatnost u stečaju,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u stečaju Dr. Ivana Novaka 13, 40000 Čakovec</izvorni_sadrzaj>
    <derivirana_varijabla naziv="DomainObject.Predmet.ProtustrankaWithAdress_1">ZRINSKI dioničko društvo za grafičku i nakladničku djelatnost u stečaju Dr. Ivana Novaka 13, 40000 Čakovec</derivirana_varijabla>
  </DomainObject.Predmet.ProtustrankaWithAdress>
  <DomainObject.Predmet.ProtustrankaWithAdressOIB>
    <izvorni_sadrzaj>ZRINSKI dioničko društvo za grafičku i nakladničku djelatnost u stečaju, OIB 38396277912, Dr. Ivana Novaka 13, 40000 Čakovec</izvorni_sadrzaj>
    <derivirana_varijabla naziv="DomainObject.Predmet.ProtustrankaWithAdressOIB_1">ZRINSKI dioničko društvo za grafičku i nakladničku djelatnost u stečaju, OIB 38396277912, Dr. Ivana Novaka 13, 40000 Čakovec</derivirana_varijabla>
  </DomainObject.Predmet.ProtustrankaWithAdressOIB>
  <DomainObject.Predmet.ProtustrankaNazivFormated>
    <izvorni_sadrzaj>ZRINSKI dioničko društvo za grafičku i nakladničku djelatnost u stečaju</izvorni_sadrzaj>
    <derivirana_varijabla naziv="DomainObject.Predmet.ProtustrankaNazivFormated_1">ZRINSKI dioničko društvo za grafičku i nakladničku djelatnost u stečaju</derivirana_varijabla>
  </DomainObject.Predmet.ProtustrankaNazivFormated>
  <DomainObject.Predmet.ProtustrankaNazivFormatedOIB>
    <izvorni_sadrzaj>ZRINSKI dioničko društvo za grafičku i nakladničku djelatnost u stečaju, OIB 38396277912</izvorni_sadrzaj>
    <derivirana_varijabla naziv="DomainObject.Predmet.ProtustrankaNazivFormatedOIB_1">ZRINSKI dioničko društvo za grafičku i nakladničku djelatnost u stečaju,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u stečaju zastupanog po punomoćniku Mirjana Ovčar</item>
    </izvorni_sadrzaj>
    <derivirana_varijabla naziv="DomainObject.Predmet.ProtuStrankaListFormated_1">
      <item>ZRINSKI dioničko društvo za grafičku i nakladničku djelatnost u stečaju zastupanog po punomoćniku Mirjana Ovčar</item>
    </derivirana_varijabla>
  </DomainObject.Predmet.ProtuStrankaListFormated>
  <DomainObject.Predmet.ProtuStrankaListFormatedOIB>
    <izvorni_sadrzaj>
      <item>ZRINSKI dioničko društvo za grafičku i nakladničku djelatnost u stečaju, OIB 38396277912 zastupanog po punomoćniku Mirjana Ovčar</item>
    </izvorni_sadrzaj>
    <derivirana_varijabla naziv="DomainObject.Predmet.ProtuStrankaListFormatedOIB_1">
      <item>ZRINSKI dioničko društvo za grafičku i nakladničku djelatnost u stečaju, OIB 38396277912 zastupanog po punomoćniku Mirjana Ovčar</item>
    </derivirana_varijabla>
  </DomainObject.Predmet.ProtuStrankaListFormatedOIB>
  <DomainObject.Predmet.ProtuStrankaListFormatedWithAdress>
    <izvorni_sadrzaj>
      <item>ZRINSKI dioničko društvo za grafičku i nakladničku djelatnost u stečaju, Dr. Ivana Novaka 13, 40000 Čakovec zastupanog po punomoćniku Mirjana Ovčar</item>
    </izvorni_sadrzaj>
    <derivirana_varijabla naziv="DomainObject.Predmet.ProtuStrankaListFormatedWithAdress_1">
      <item>ZRINSKI dioničko društvo za grafičku i nakladničku djelatnost u stečaju,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u stečaju, OIB 38396277912, Dr. Ivana Novaka 13, 40000 Čakovec zastupanog po punomoćniku Mirjana Ovčar</item>
    </izvorni_sadrzaj>
    <derivirana_varijabla naziv="DomainObject.Predmet.ProtuStrankaListFormatedWithAdressOIB_1">
      <item>ZRINSKI dioničko društvo za grafičku i nakladničku djelatnost u stečaju,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 u stečaju</item>
    </izvorni_sadrzaj>
    <derivirana_varijabla naziv="DomainObject.Predmet.ProtuStrankaListNazivFormated_1">
      <item>ZRINSKI dioničko društvo za grafičku i nakladničku djelatnost u stečaju</item>
    </derivirana_varijabla>
  </DomainObject.Predmet.ProtuStrankaListNazivFormated>
  <DomainObject.Predmet.ProtuStrankaListNazivFormatedOIB>
    <izvorni_sadrzaj>
      <item>ZRINSKI dioničko društvo za grafičku i nakladničku djelatnost u stečaju, OIB 38396277912</item>
    </izvorni_sadrzaj>
    <derivirana_varijabla naziv="DomainObject.Predmet.ProtuStrankaListNazivFormatedOIB_1">
      <item>ZRINSKI dioničko društvo za grafičku i nakladničku djelatnost u stečaju, OIB 38396277912</item>
    </derivirana_varijabla>
  </DomainObject.Predmet.ProtuStrankaListNazivFormatedOIB>
  <DomainObject.Predmet.OstaliListFormated>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izvorni_sadrzaj>
    <derivirana_varijabla naziv="DomainObject.Predmet.OstaliListFormated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derivirana_varijabla>
  </DomainObject.Predmet.OstaliListFormated>
  <DomainObject.Predmet.OstaliListFormatedOIB>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tem>Karmen Barbarić, OIB 95375262723</item>
      <item>PERGAMENT PROMET društvo s ograničenom odgovornošću za trgovinu, OIB 74005678616</item>
      <item>Bojana Tadić, OIB 46961682966</item>
    </izvorni_sadrzaj>
    <derivirana_varijabla naziv="DomainObject.Predmet.OstaliListFormatedOIB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tem>Karmen Barbarić, OIB 95375262723</item>
      <item>PERGAMENT PROMET društvo s ograničenom odgovornošću za trgovinu, OIB 74005678616</item>
      <item>Bojana Tadić, OIB 46961682966</item>
    </derivirana_varijabla>
  </DomainObject.Predmet.OstaliListFormatedOIB>
  <DomainObject.Predmet.OstaliListFormatedWithAdress>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tem>Financijska agencija (FINA), Ulica grada Vukovara 70, 10000 Zagreb</item>
      <item>Karmen Barbarić, France Prešerna 11d, 40000 Čakovec</item>
      <item>PERGAMENT PROMET društvo s ograničenom odgovornošću za trgovinu, Samoborska cesta 145, 10000 Zagreb</item>
      <item>Bojana Tadić, Preradovićeva 18, 10000 Zagreb</item>
    </izvorni_sadrzaj>
    <derivirana_varijabla naziv="DomainObject.Predmet.OstaliListFormatedWithAdress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tem>Financijska agencija (FINA), Ulica grada Vukovara 70, 10000 Zagreb</item>
      <item>Karmen Barbarić, France Prešerna 11d, 40000 Čakovec</item>
      <item>PERGAMENT PROMET društvo s ograničenom odgovornošću za trgovinu, Samoborska cesta 145, 10000 Zagreb</item>
      <item>Bojana Tadić, Preradovićeva 18, 10000 Zagreb</item>
    </derivirana_varijabla>
  </DomainObject.Predmet.OstaliListFormatedWithAdress>
  <DomainObject.Predmet.OstaliListFormatedWithAdressOIB>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tem>Financijska agencija (FINA), OIB 85821130368, Ulica grada Vukovara 70, 10000 Zagreb</item>
      <item>Karmen Barbarić, OIB 95375262723, France Prešerna 11d, 40000 Čakovec</item>
      <item>PERGAMENT PROMET društvo s ograničenom odgovornošću za trgovinu, OIB 74005678616, Samoborska cesta 145, 10000 Zagreb</item>
      <item>Bojana Tadić, OIB 46961682966, Preradovićeva 18, 10000 Zagreb</item>
    </izvorni_sadrzaj>
    <derivirana_varijabla naziv="DomainObject.Predmet.OstaliListFormatedWithAdressOIB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tem>Financijska agencija (FINA), OIB 85821130368, Ulica grada Vukovara 70, 10000 Zagreb</item>
      <item>Karmen Barbarić, OIB 95375262723, France Prešerna 11d, 40000 Čakovec</item>
      <item>PERGAMENT PROMET društvo s ograničenom odgovornošću za trgovinu, OIB 74005678616, Samoborska cesta 145, 10000 Zagreb</item>
      <item>Bojana Tadić, OIB 46961682966, Preradovićeva 18, 10000 Zagreb</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tem>Karmen Barbarić, OIB 95375262723</item>
      <item>PERGAMENT PROMET društvo s ograničenom odgovornošću za trgovinu, OIB 74005678616</item>
      <item>Bojana Tadić, OIB 46961682966</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tem>Karmen Barbarić, OIB 95375262723</item>
      <item>PERGAMENT PROMET društvo s ograničenom odgovornošću za trgovinu, OIB 74005678616</item>
      <item>Bojana Tadić, OIB 46961682966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travnja 2021.</izvorni_sadrzaj>
    <derivirana_varijabla naziv="DomainObject.Datum_1">1. travnja 2021.</derivirana_varijabla>
  </DomainObject.Datum>
  <DomainObject.PoslovniBrojDokumenta>
    <izvorni_sadrzaj>St-466/2018-198</izvorni_sadrzaj>
    <derivirana_varijabla naziv="DomainObject.PoslovniBrojDokumenta_1">St-466/2018-198</derivirana_varijabla>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 u stečaju</izvorni_sadrzaj>
    <derivirana_varijabla naziv="DomainObject.Predmet.ProtustrankaIDrugi_1">ZRINSKI dioničko društvo za grafičku i nakladničku djelatnost u stečaju</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u stečaju, OIB 38396277912, Dr. Ivana Novaka 13, 40000 Čakovec</izvorni_sadrzaj>
    <derivirana_varijabla naziv="DomainObject.Predmet.ProtustrankaIDrugiAdressOIB_1">ZRINSKI dioničko društvo za grafičku i nakladničku djelatnost u stečaju,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tem>Financijska agencija (FINA), OIB 85821130368, Ulica grada Vukovara 70,10000 Zagreb</item>
      <item>Karmen Barbarić, OIB 95375262723, France Prešerna 11d,40000 Čakovec</item>
      <item>PERGAMENT PROMET društvo s ograničenom odgovornošću za trgovinu, OIB 74005678616, Samoborska cesta 145,10000 Zagreb</item>
      <item>Bojana Tadić, OIB 46961682966, Preradovićeva 18,10000 Zagreb</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tem>Financijska agencija (FINA), OIB 85821130368, Ulica grada Vukovara 70,10000 Zagreb</item>
      <item>Karmen Barbarić, OIB 95375262723, France Prešerna 11d,40000 Čakovec</item>
      <item>PERGAMENT PROMET društvo s ograničenom odgovornošću za trgovinu, OIB 74005678616, Samoborska cesta 145,10000 Zagreb</item>
      <item>Bojana Tadić, OIB 46961682966, Preradovićeva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23057039320</item>
      <item>, OIB 01147434457</item>
      <item>, OIB null</item>
      <item>, OIB null</item>
      <item>, OIB 85821130368</item>
      <item>, OIB 95375262723</item>
      <item>, OIB 74005678616</item>
      <item>, OIB 46961682966</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23057039320</item>
      <item>, OIB 01147434457</item>
      <item>, OIB null</item>
      <item>, OIB null</item>
      <item>, OIB 85821130368</item>
      <item>, OIB 95375262723</item>
      <item>, OIB 74005678616</item>
      <item>, OIB 46961682966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prosinca 2018.</izvorni_sadrzaj>
    <derivirana_varijabla naziv="DomainObject.Predmet.DatumPocetkaProcesa_1">12.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59D02D-DC22-4212-9BB4-A5C41472777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385</properties:Words>
  <properties:Characters>2258</properties:Characters>
  <properties:Lines>106</properties:Lines>
  <properties:Paragraphs>42</properties:Paragraphs>
  <properties:TotalTime>240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2019-09-20T06:42:00Z</dcterms:created>
  <dc:creator>Mirjana Mlinarić</dc:creator>
  <cp:lastModifiedBy>Nevenka Vuković</cp:lastModifiedBy>
  <cp:lastPrinted>2021-04-01T11:08:00Z</cp:lastPrinted>
  <dcterms:modified xmlns:xsi="http://www.w3.org/2001/XMLSchema-instance" xsi:type="dcterms:W3CDTF">2021-04-01T11:27:00Z</dcterms:modified>
  <cp:revision>88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St-466/2018-198 / Zapisnik - Sjednica odbora vjerovnika (St-466-18-198 Zapisnik - Odbor vjerovnika 1.4.21.docx.docx)</vt:lpwstr>
  </prop:property>
  <prop:property fmtid="{D5CDD505-2E9C-101B-9397-08002B2CF9AE}" pid="4" name="CC_coloring">
    <vt:bool>false</vt:bool>
  </prop:property>
  <prop:property fmtid="{D5CDD505-2E9C-101B-9397-08002B2CF9AE}" pid="5" name="BrojStranica">
    <vt:i4>2</vt:i4>
  </prop:property>
</prop:Properties>
</file>